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1319" w:rsidRDefault="00C2042F">
      <w:pPr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7590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319" w:rsidRDefault="00C2042F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СЕЛЬСКОГО ПОСЕЛЕНИЯ МУСОРКА</w:t>
      </w:r>
    </w:p>
    <w:p w:rsidR="00031319" w:rsidRDefault="00C2042F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САМАРСКОЙ ОБЛАСТИ</w:t>
      </w:r>
    </w:p>
    <w:p w:rsidR="00031319" w:rsidRDefault="00C2042F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;ＭＳ 明朝" w:hAnsi="Times New Roman" w:cs="Times New Roman"/>
          <w:b/>
          <w:sz w:val="26"/>
          <w:szCs w:val="26"/>
          <w:lang w:eastAsia="ru-RU"/>
        </w:rPr>
        <w:t>РАСПОРЯЖЕНИЕ</w:t>
      </w:r>
    </w:p>
    <w:p w:rsidR="00031319" w:rsidRDefault="00C2042F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 09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декабря  2022  года                                                                             № 18 </w:t>
      </w:r>
    </w:p>
    <w:p w:rsidR="00031319" w:rsidRDefault="00031319">
      <w:pPr>
        <w:suppressAutoHyphens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1319" w:rsidRDefault="00C2042F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системы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обеспечения соответствия треб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ваниям антимонопольного  законодательства  (антимонопольного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лаенса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 администрации сельского поселения Мусорка</w:t>
      </w:r>
    </w:p>
    <w:p w:rsidR="00031319" w:rsidRDefault="00C2042F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031319" w:rsidRDefault="00031319">
      <w:pPr>
        <w:suppressAutoHyphens w:val="0"/>
        <w:spacing w:after="0"/>
        <w:rPr>
          <w:rFonts w:ascii="Arial" w:eastAsia="Times New Roman" w:hAnsi="Arial" w:cs="Arial"/>
          <w:b/>
          <w:sz w:val="16"/>
          <w:szCs w:val="16"/>
          <w:lang w:eastAsia="ru-RU"/>
        </w:rPr>
      </w:pPr>
    </w:p>
    <w:p w:rsidR="00031319" w:rsidRDefault="00031319">
      <w:pPr>
        <w:suppressAutoHyphens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suppressAutoHyphens w:val="0"/>
        <w:spacing w:after="0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исполнения Указа Президента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рального закона от 06.10.2003 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Уставом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Мусорка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  в целях создания и организации системы внутреннего обеспечения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требованиям антимонопольного законодательства деятельности адм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польский Самарской области:</w:t>
      </w:r>
    </w:p>
    <w:p w:rsidR="00031319" w:rsidRDefault="00C2042F">
      <w:pPr>
        <w:suppressAutoHyphens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прилагаемое Положение об организации системы вну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реннего  обеспечения соответствия требованиям антимонопольного 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дательства (антимонопольного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администрации сельского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Мусорка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Самарской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ласти.</w:t>
      </w:r>
    </w:p>
    <w:p w:rsidR="00031319" w:rsidRDefault="00C2042F">
      <w:pPr>
        <w:suppressAutoHyphens w:val="0"/>
        <w:spacing w:after="183"/>
        <w:ind w:firstLine="85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Довести настоящее постановление  до сведения заинтересованных лиц.</w:t>
      </w:r>
    </w:p>
    <w:p w:rsidR="00031319" w:rsidRDefault="00C2042F">
      <w:pPr>
        <w:suppressAutoHyphens w:val="0"/>
        <w:spacing w:after="18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031319" w:rsidRDefault="00C2042F">
      <w:pPr>
        <w:tabs>
          <w:tab w:val="left" w:pos="1200"/>
        </w:tabs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hyperlink r:id="rId5">
        <w:r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2042F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Fonts w:ascii="Times New Roman" w:hAnsi="Times New Roman" w:cs="Times New Roman"/>
            <w:sz w:val="28"/>
            <w:szCs w:val="28"/>
            <w:lang w:val="en-US"/>
          </w:rPr>
          <w:t>musorka</w:t>
        </w:r>
        <w:proofErr w:type="spellEnd"/>
        <w:r w:rsidRPr="00C2042F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C2042F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«Антимон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1319" w:rsidRDefault="00031319">
      <w:pPr>
        <w:suppressAutoHyphens w:val="0"/>
        <w:spacing w:after="183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319" w:rsidRDefault="00C2042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сельского поселения Мусорка</w:t>
      </w:r>
    </w:p>
    <w:p w:rsidR="00031319" w:rsidRDefault="00C2042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031319" w:rsidRDefault="00C2042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М.И. Штапаков</w:t>
      </w:r>
    </w:p>
    <w:p w:rsidR="00031319" w:rsidRDefault="00031319">
      <w:pPr>
        <w:suppressAutoHyphens w:val="0"/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C2042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53"/>
        <w:gridCol w:w="4818"/>
      </w:tblGrid>
      <w:tr w:rsidR="00031319">
        <w:tc>
          <w:tcPr>
            <w:tcW w:w="4753" w:type="dxa"/>
          </w:tcPr>
          <w:p w:rsidR="00031319" w:rsidRDefault="00031319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</w:tcPr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распоряжением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сельского поселения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сорка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Самарской области </w:t>
            </w:r>
          </w:p>
          <w:p w:rsidR="00031319" w:rsidRDefault="00031319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05.12.2022  г. № 18</w:t>
            </w:r>
          </w:p>
          <w:p w:rsidR="00031319" w:rsidRDefault="00031319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319" w:rsidRDefault="00C2042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319" w:rsidRDefault="00031319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31319" w:rsidRDefault="00C2042F">
      <w:pPr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системы внутреннего  обеспечения соответствия треб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ваниям антимонопольного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законодательства (антимонопольного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лаенса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в администрации сельского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поселенияМусорка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Самарской области</w:t>
      </w:r>
    </w:p>
    <w:p w:rsidR="00031319" w:rsidRDefault="00031319">
      <w:pPr>
        <w:widowControl w:val="0"/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Положение об организации системы внутреннего обеспечения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ветствия требованиям анти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монопольного законодательства (антимонопол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 района Ставропольский Самарской области (далее – Положение, антимонопольный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разработано в целях обеспечения соответствия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 администрации сельского поселения Мусорка муниципального района Ставропольский Самарской области (далее – администрация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 Мусорка) требованиям антимонопольного законодательства и профилактики нарушений требований антимонопольного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в деятельности администрации сельского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Для целей Положения используются следующие понятия: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об антимонопольном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документ, содержащий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формацию об организации и функционировании в администрации сельского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Мусорка 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коллегиальный орган – совещательный орган, осуществляющий оценку эффективности функционирования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коллегиальный орган)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антимонопольного законодательства – недопущ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ение, огр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ничение, устранение конкуренции;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риски нарушения антимонопольного законодательства – сочетание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роятности и последствий наступления неблагоприятных событий в виде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раничения, устранения или недопущения конкуренции.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настоящем Положении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также иные термины и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которые применяются в том значении, в каком они предусмотрены действующим федеральным законодательством.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Цели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обеспечение соответствия деятельности администрации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поселения  Мусорка требованиям антимонопольного законодательства;</w:t>
      </w:r>
    </w:p>
    <w:p w:rsidR="00031319" w:rsidRDefault="00C2042F">
      <w:pPr>
        <w:widowControl w:val="0"/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профилактика нарушения требований антимонопольного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деятельности администрации сельского поселения Мусорка.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Задачи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выявление рисков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антимонопольного законодательства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деятельности администрации сельского поселения Мусорка требованиям антимонопольного законодательства;</w:t>
      </w:r>
    </w:p>
    <w:p w:rsidR="00031319" w:rsidRDefault="00C2042F">
      <w:pPr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оценка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функционирования в администрации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поселения Мусорка 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 организации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 руководствуется следующими принципами:</w:t>
      </w:r>
    </w:p>
    <w:p w:rsidR="00031319" w:rsidRDefault="00C2042F">
      <w:pPr>
        <w:widowControl w:val="0"/>
        <w:tabs>
          <w:tab w:val="left" w:pos="851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заинтересованность руководства адми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сельского посел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Мусорка в эффективности функционирования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регулярность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информационная открытость функционирования в администрации сельского поселения Мусорка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непрерывность функционирования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совершенствование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031319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Организация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антимонопольного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1319" w:rsidRDefault="00031319">
      <w:pPr>
        <w:widowControl w:val="0"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функционированием в администрации сельского поселения Мусорка Ставропольского района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Главой сельского поселения Мусорка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посел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ния), который: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утверждает положение об организации  системы внутреннего обе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печения соответствия требованиям антимонопольного законодательства (а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и изменения в него,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локальные акты администрации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Мусорка, регламентирующие функционирование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утверждает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утверждает план мероприятий («дорожную карту»)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утверждает перечень ключевых показателей эффективности фун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подписывает доклад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ции сельского поселения Мусорка, утверждаемый коллегиальным органом;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рассматривает материалы, отчеты и результаты периодических 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эффективности функционирования антимонопо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принимает меры, направленные на устранение выявленных недостатков;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осуществляет контроль за устранением выявленных недостатков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тимонопольного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применяет предусмотренные законодательством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меры 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тственности за несоблюдение муниципальными служащими в  администрации сельского поселения Мусорка правил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Должностными лицами, ответственными за внутреннее обеспеч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соответствия требованиям антимонопольного законодательс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администрации сельского поселения Нижнее Санчелеево  являются: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2 категории 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Должностное лицо осуществляет: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подготовку и представление на утверждение Главе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Мусорка Положения и изменений в него,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локальных актов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сельского поселения Мусорка, регламентирующих функцион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031319" w:rsidRDefault="00C2042F">
      <w:pPr>
        <w:widowControl w:val="0"/>
        <w:tabs>
          <w:tab w:val="left" w:pos="993"/>
        </w:tabs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подготовку карты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Мусорка на основании поступающей информации, необходимой для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формирования, и представление карты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утверждение Главе сельского поселения Мусорка; </w:t>
      </w:r>
    </w:p>
    <w:p w:rsidR="00031319" w:rsidRDefault="00C2042F">
      <w:pPr>
        <w:widowControl w:val="0"/>
        <w:tabs>
          <w:tab w:val="left" w:pos="993"/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подготовку в соответствии с методикой расчета ключевых показат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эффективности функционирования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рабатываемой Феде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ральной антимонопольной службой, перечня ключевых показателей эффективности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 и представление его на утверждение Главе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подготовку и представление на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ждение Главе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Мусорка плана мероприятий («дорожной карты»)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подготовку проекта доклада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подготовку документированной информации о нарушении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пальными служащими администрации сельского поселения Мусорка треб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 антимонопольного законодательства для принятия решения в соотве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действующим законодательством;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взаимодействие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антимонопольным органом и организация соде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ему в части, касающейся вопросов, связанных с проводимыми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разработку порядка размещения на официальном сайте сельского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 Мусорка в информационно-телекоммуникационной сети «Интернет»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оектов нормативных правовых актов, влияющих на развитие конкуренции в целях реализация мероприятия, предусмотренного подпунктом 3.1.1. пун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 3.1. настоящего Положения;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л) координацию взаимодействия администрации сельского поселения Мусорка с Коллегиальным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 консультирование муниципальных служащих администрации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Мусорка по вопросам, связанным с соблюдением требов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антимонопольного законодательства;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участие в проведении служебных проверок, связанных с наруш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служащими администрации сельского поселения Мусорка требований антимонопольного законодательства в порядке, 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новленном действующим законодательством;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о) организацию ознакомления гражданина Российской Федерации с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стоящим Положением при поступлении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муниципальную службу в адм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нистрацию сельского поселения Мусорка;</w:t>
      </w:r>
    </w:p>
    <w:p w:rsidR="00031319" w:rsidRDefault="00C2042F">
      <w:pPr>
        <w:widowControl w:val="0"/>
        <w:tabs>
          <w:tab w:val="left" w:pos="1134"/>
        </w:tabs>
        <w:suppressAutoHyphens w:val="0"/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организацию систематического обучения сотрудников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сельского поселения Мусорка требованиям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031319">
      <w:pPr>
        <w:widowControl w:val="0"/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Выявление и оценка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комплаенс-рисков</w:t>
      </w:r>
      <w:proofErr w:type="spellEnd"/>
    </w:p>
    <w:p w:rsidR="00031319" w:rsidRDefault="00031319">
      <w:pPr>
        <w:widowControl w:val="0"/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</w:pPr>
      <w:bookmarkStart w:id="0" w:name="P98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лях выявления рисков нарушения антимонопольного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 администрация сельского поселения Нижнее Санчелеево и должн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стное лицо, указанное в 2.2. на постоянной основе проводятся следующие мероприятия: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</w:t>
      </w:r>
      <w:bookmarkStart w:id="1" w:name="P106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проектов нормативных правовых 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администрации сельского поселения Мусорка, посредством: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размещения на официальном сайте сельского поселения Мусорка в информационно-телекоммуникационной сети «Интернет» проектов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тивных правовых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обоснованием реализации предлагаемых в нем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ложений, в том числе их влияния на развитие конкуренции;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Анализ (не реже одного раза в год) выявленных нарушений 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монопольного законодательства в деятельности администрации сельского поселения Мусорка за предыдущие три года (на основании запросов, предо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тережений, предупреждений, штрафов антимонопольного органа, возбу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денных антимонопольным органом дел, жалоб, поступ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ивших в антимон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польный орган) посредством: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сбора и систематизации сведений о наличии нарушений антимон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польного законодательства в администрации сельского поселения Мусорка;</w:t>
      </w:r>
    </w:p>
    <w:p w:rsidR="00031319" w:rsidRDefault="00C2042F">
      <w:pPr>
        <w:widowControl w:val="0"/>
        <w:tabs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составления перечня нарушений антимонопольного законодательс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который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классифицированные по сферам деятельности администрации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Мусорка сведения о выявленных за последние три года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рушениях антимонопольного законодательства (отдельно по каждому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шению);</w:t>
      </w:r>
    </w:p>
    <w:p w:rsidR="00031319" w:rsidRDefault="00C2042F">
      <w:pPr>
        <w:widowControl w:val="0"/>
        <w:tabs>
          <w:tab w:val="left" w:pos="851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информацию о нарушении (с указанием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нарушенной нормы антим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нопольного законодательства, краткого изложения сути нарушения,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 нарушения антимонопольного законодательства и результата рассмо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нарушения антимонопольным органом);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мерах по устранению нарушения;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мерах, предпринятых администрацией сельского посел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Мусорка для недопущения повторения нарушения.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целях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и структу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подразделения администрации сельского поселения Мусорка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на постоянной основе: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3.2.1.Оценку эффективности реализации плана мероприятий («доро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карты»)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Мусорка, разработанного в соответствии с главой 5 настоящего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 нарушения требований антимонопольного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нодательства должна проводиться оценка таких рисков с учетом следующих показателей: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отрицательное влияние на отношение институтов гражданского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к деятельности администрации сельского поселения Мусо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по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 конкуренции;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предупреждения о прекращении действия (бездействия),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содержат признаки нарушения требований антимонопольного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возбуждение дела о нарушении требований антимонопольного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к административной ответственности в виде наложения штрафов на должностных лиц или в виде их дисквалификации.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Выявляемые риски нарушения требований антимонопольного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 распределяются по уровням согласно приложению 1 к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 основе обобщения результатов реализации мероприятий,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пунктами 3.1. и 3.2. настоящего Положения, должностные лица администрации сельского поселения Мусорка, указанные в пункте 2.2.: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не позднее трех месяцев после утвержде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настоящего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 далее – ежегодно в срок не позднее 1 октября отчетного года: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разрабатывают проект карты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поселения Мусорка с упорядочиванием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убывания их уровня, а также описани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рисков.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одного месяца после утверждения Главой сельского поселения Мусорка карты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Мусорка, далее – ежегодно в срок не позднее 1 ноября отчетного года: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разрабатывают проект Плана меро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приятий («дорожной карты»)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Мусорка;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разрабатывают проект перечня ключевых показателей эффективн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администрация сельского поселения Мусорка;</w:t>
      </w:r>
      <w:proofErr w:type="gramEnd"/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не позднее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февраля года, следующего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разрабатывают проект доклада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сельского поселения Мусорка.</w:t>
      </w:r>
    </w:p>
    <w:p w:rsidR="00031319" w:rsidRDefault="00C2042F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случае получения от антимонопольного органа предписаний, предупреждений, предостережений, должностные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 администрации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поселения:</w:t>
      </w:r>
    </w:p>
    <w:p w:rsidR="00031319" w:rsidRDefault="00C2042F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срок не позднее 1 октября отчетного года информируют должностные лица, ответственные за внутреннее обеспечение соответствия требованиям антимонопольного законодательства деятельности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 Мусорка, указанные в пункте 2.2. настоящего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ложения, о совершенных антимонопольных нарушениях.</w:t>
      </w:r>
    </w:p>
    <w:p w:rsidR="00031319" w:rsidRDefault="00C2042F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Должностные лица, ответственные за внутреннее обеспечение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ответствия требованиям антимонопольного законодательства деятельности администрации сельского поселения Мусорка на основе данных о соверше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антимонопольных нарушениях, предоставленных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ностными лицами  администрации:</w:t>
      </w:r>
    </w:p>
    <w:p w:rsidR="00031319" w:rsidRDefault="00C2042F">
      <w:pPr>
        <w:suppressAutoHyphens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срок не позднее 1 ноября отчетного года осуществляет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ративную корректировку (актуализацию) карты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факта совершенного антимонопольного нарушения.</w:t>
      </w:r>
    </w:p>
    <w:p w:rsidR="00031319" w:rsidRDefault="0003131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P141"/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Карта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</w:t>
      </w:r>
    </w:p>
    <w:p w:rsidR="00031319" w:rsidRDefault="00031319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сельского поселения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сорка разрабатывается должностными лицами, указанными  в пункте 2.2.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Положения по форме, определенной приложением 2 к настоящему Положению.</w:t>
      </w:r>
    </w:p>
    <w:p w:rsidR="00031319" w:rsidRDefault="00C2042F">
      <w:pPr>
        <w:widowControl w:val="0"/>
        <w:suppressAutoHyphens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Главой сельского поселения Мусорка.</w:t>
      </w:r>
    </w:p>
    <w:p w:rsidR="00031319" w:rsidRDefault="00031319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149"/>
      <w:bookmarkEnd w:id="3"/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План мероприятий («дорожная карта») по снижению</w:t>
      </w:r>
    </w:p>
    <w:p w:rsidR="00031319" w:rsidRDefault="00C2042F">
      <w:pPr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1319" w:rsidRDefault="00031319">
      <w:pPr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bookmarkStart w:id="4" w:name="P169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(«дорожная карта»)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Мусорка (далее – План 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приятий) разраба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должностными лицами, указанными  пункта 2.2. настоящего Положения по форме, определенной приложением 3 к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Положению, в разрезе каждого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 Мусорка.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в случае внесения изменений в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министрации сельского поселения Мусорка План мероприятий подлежит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туализации. 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План мероприятий утверждается Главой сельского поселения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сорка в срок не позднее 31 декабря года, предшествующего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Должностные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указанные в  пункте 2.2. ежегодно проводят оценку исполнения в администрации сельского поселения Мусорка Плана мероприятий.</w:t>
      </w:r>
    </w:p>
    <w:p w:rsidR="00031319" w:rsidRDefault="00031319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031319">
      <w:pPr>
        <w:widowControl w:val="0"/>
        <w:suppressAutoHyphens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Перечень ключевые показатели эффективности функциониров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ния антимонопольного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комплаенса</w:t>
      </w:r>
      <w:proofErr w:type="spellEnd"/>
    </w:p>
    <w:p w:rsidR="00031319" w:rsidRDefault="00031319">
      <w:pPr>
        <w:widowControl w:val="0"/>
        <w:suppressAutoHyphens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Перечень ключевых показателей эффективности функциониров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 (далее – перечень ключевых показателей) разрабатывается должн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стными лицами, указанными в пункте 2.3. настоящего 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сроки, определенные пунктом 3.3.  настоящего Положения, на основе методики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чета указанных показателей, рекомендованной Федеральной антимонопол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службой.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Перечень ключевых показателей утверждается Главой сельского поселения  Мусорка в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31 декабря года, предшествующего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лица, указанные в пункте 2.2. настоящего Полож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 ежегодно проводят оценку достижения ключевых показателей, которая включается в доклад об антимонопольном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Мусорка.</w:t>
      </w:r>
      <w:proofErr w:type="gramEnd"/>
    </w:p>
    <w:p w:rsidR="00031319" w:rsidRDefault="00031319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Организация обучения требованиям антимонопольного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комплаенса</w:t>
      </w:r>
      <w:proofErr w:type="spellEnd"/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Систематическое обучение сотрудников администрации сельского поселения Мусорка требованиям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в следующих формах: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вводный (первичный) инструктаж;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целевой (внеплановый) инструктаж;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повышение квалификации;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иных формах, организуемых администрацией сельского поселения Мусорка совместно с антимонопольным органом.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Вводный (первичный) инструктаж и ознакомление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тимонопольного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 проводится при приеме сотрудников на работу.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Целевой (внеплановый) инструктаж проводится при изменении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внесении изменений в настоящее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выявлении антимонопольным органом признаков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 (или установлении факта нарушения) антимонопольного законод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в деятельности администрации сельского поселения Мусорка.</w:t>
      </w: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7.4. Целевой (внеплановый) инструктаж может осуществляться в форме 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до муниципальных служащих администрации сельского посел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Мусорка информационных писем или проведения совещаний.</w:t>
      </w:r>
    </w:p>
    <w:p w:rsidR="00031319" w:rsidRDefault="00031319">
      <w:pPr>
        <w:widowControl w:val="0"/>
        <w:suppressAutoHyphens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Оценка эффективности функционирования</w:t>
      </w:r>
    </w:p>
    <w:p w:rsidR="00031319" w:rsidRDefault="00C2042F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антимонопольного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комплаенса</w:t>
      </w:r>
      <w:proofErr w:type="spellEnd"/>
    </w:p>
    <w:p w:rsidR="00031319" w:rsidRDefault="00031319">
      <w:pPr>
        <w:widowControl w:val="0"/>
        <w:suppressAutoHyphens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8.1.Оценка эффективности организации и функционирования в адм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сельского поселения Мусорка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Коллегиальным органом по результатам рассмотрения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лада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line="240" w:lineRule="auto"/>
        <w:ind w:firstLine="709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Функции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органа, осуществляющего оценку эффе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тивности организации и функционирования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 возлагаются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Общественный совет при администрации сельского поселения Мусорка.</w:t>
      </w:r>
    </w:p>
    <w:p w:rsidR="00031319" w:rsidRDefault="00031319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P186"/>
      <w:bookmarkEnd w:id="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Доклад об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антимоноп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ольном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комплаенсе</w:t>
      </w:r>
      <w:proofErr w:type="spellEnd"/>
    </w:p>
    <w:p w:rsidR="00031319" w:rsidRDefault="00031319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319" w:rsidRDefault="00C2042F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доклада об антимонопольном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Мусорка разрабатывается и представляется должнос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лицами, указанными в пункте 2.2.,  ежегодно:</w:t>
      </w:r>
      <w:proofErr w:type="gramEnd"/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подпись Главе сельского поселения Мусорка не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днее 10 февраля года, следующего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утверждение Коллегиальному органу не позднее 1 марта года,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Доклад об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Мусорка должен содержать информацию: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ультатах проведенной в администрации сельского поселения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сорка оценки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главами 3 и 4 настоящего Положения;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 результатах реализации мероприятий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делом 5 настоящего Положения;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о достижении ключевых показателей эффективности функциониров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сельского поселения Мусорка в соответствии с разделом 6 настоящего Положения.</w:t>
      </w:r>
    </w:p>
    <w:p w:rsidR="00031319" w:rsidRDefault="00C2042F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  Доклад об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нтимонопольном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сайте администрации сельского поселения Мусорка в информационно-телекоммуникационной сети «Интернет» в течение 3 рабочих дней после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его утверждения Коллегиальным органом.</w:t>
      </w:r>
    </w:p>
    <w:p w:rsidR="00031319" w:rsidRDefault="00031319">
      <w:pPr>
        <w:tabs>
          <w:tab w:val="left" w:pos="97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031319">
      <w:pPr>
        <w:widowControl w:val="0"/>
        <w:tabs>
          <w:tab w:val="left" w:pos="97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031319">
      <w:pPr>
        <w:widowControl w:val="0"/>
        <w:tabs>
          <w:tab w:val="left" w:pos="97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319" w:rsidRDefault="00031319">
      <w:pPr>
        <w:widowControl w:val="0"/>
        <w:tabs>
          <w:tab w:val="left" w:pos="975"/>
        </w:tabs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widowControl w:val="0"/>
        <w:tabs>
          <w:tab w:val="left" w:pos="975"/>
        </w:tabs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47"/>
        <w:gridCol w:w="4824"/>
      </w:tblGrid>
      <w:tr w:rsidR="00031319">
        <w:tc>
          <w:tcPr>
            <w:tcW w:w="4747" w:type="dxa"/>
          </w:tcPr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</w:tcPr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bookmarkStart w:id="6" w:name="P167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 Положению об организации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  обеспечения соответствия  требованиям антимонопольного законод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тельства     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(антимонопольного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комплаенса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 сельского поселения Мусорка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марской области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319" w:rsidRDefault="00031319">
      <w:pPr>
        <w:widowControl w:val="0"/>
        <w:tabs>
          <w:tab w:val="left" w:pos="975"/>
        </w:tabs>
        <w:suppressAutoHyphens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C2042F">
      <w:pPr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рисков нарушения антимонопольного законодательства в админис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 сельского поселения Мусорка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</w:p>
    <w:p w:rsidR="00031319" w:rsidRDefault="00031319">
      <w:pPr>
        <w:widowControl w:val="0"/>
        <w:suppressAutoHyphens w:val="0"/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0"/>
        <w:gridCol w:w="6521"/>
      </w:tblGrid>
      <w:tr w:rsidR="00031319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риска</w:t>
            </w:r>
          </w:p>
        </w:tc>
      </w:tr>
      <w:tr w:rsidR="00031319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отрицательное влияние на отношение институтов гражданского общества к деятельности органа мес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самоуправления по развитию конкуренции,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роятность выдачи предупреждения, возбуждения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 о нарушении антимонопольного законодательс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ва, наложения штрафа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тсутствует</w:t>
            </w:r>
          </w:p>
        </w:tc>
      </w:tr>
      <w:tr w:rsidR="00031319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выдачи органу местного самоуправл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предупреждения</w:t>
            </w:r>
          </w:p>
        </w:tc>
      </w:tr>
      <w:tr w:rsidR="00031319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выдачи органу местного самоуправл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предупреждения и возбуждения в отношении него дела о нарушении антимонопольного зако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тельства</w:t>
            </w:r>
          </w:p>
        </w:tc>
      </w:tr>
      <w:tr w:rsidR="00031319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выдачи органу местного самоуправл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предупреждения, возбуждения в отношении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дела о нарушении антимонопольного законод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тельства и привлечения его к административной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ветственности (штраф, дисквалификация)</w:t>
            </w:r>
          </w:p>
        </w:tc>
      </w:tr>
    </w:tbl>
    <w:p w:rsidR="00031319" w:rsidRDefault="00031319">
      <w:pPr>
        <w:widowControl w:val="0"/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widowControl w:val="0"/>
        <w:suppressAutoHyphens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tabs>
          <w:tab w:val="left" w:pos="7155"/>
        </w:tabs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Ind w:w="-108" w:type="dxa"/>
        <w:tblLayout w:type="fixed"/>
        <w:tblLook w:val="0000"/>
      </w:tblPr>
      <w:tblGrid>
        <w:gridCol w:w="4747"/>
        <w:gridCol w:w="4824"/>
      </w:tblGrid>
      <w:tr w:rsidR="00031319">
        <w:tc>
          <w:tcPr>
            <w:tcW w:w="4747" w:type="dxa"/>
          </w:tcPr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</w:tcPr>
          <w:p w:rsidR="00031319" w:rsidRDefault="00031319">
            <w:pPr>
              <w:widowControl w:val="0"/>
              <w:suppressAutoHyphens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 Положению об организации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  обеспечения соответствия  требованиям антимонопольного законод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тельства     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(антимонопольного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комплаенса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 сельского поселения Мусорка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марской области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319" w:rsidRDefault="00031319">
      <w:pPr>
        <w:widowControl w:val="0"/>
        <w:tabs>
          <w:tab w:val="left" w:pos="975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tabs>
          <w:tab w:val="left" w:pos="7155"/>
        </w:tabs>
        <w:suppressAutoHyphens w:val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C2042F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1319" w:rsidRDefault="00C2042F">
      <w:pPr>
        <w:suppressAutoHyphens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сельского поселения Мусорка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</w:p>
    <w:p w:rsidR="00031319" w:rsidRDefault="00C2042F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 год </w:t>
      </w:r>
    </w:p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jc w:val="center"/>
        <w:tblLayout w:type="fixed"/>
        <w:tblLook w:val="0000"/>
      </w:tblPr>
      <w:tblGrid>
        <w:gridCol w:w="1134"/>
        <w:gridCol w:w="1398"/>
        <w:gridCol w:w="1856"/>
        <w:gridCol w:w="1787"/>
        <w:gridCol w:w="1550"/>
        <w:gridCol w:w="1846"/>
      </w:tblGrid>
      <w:tr w:rsidR="00031319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риска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риска (описание)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 возни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сание)</w:t>
            </w:r>
          </w:p>
          <w:p w:rsidR="00031319" w:rsidRDefault="00031319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меры по минимиз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устран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рисков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(отсутствие) остаточных рисков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C2042F">
            <w:pPr>
              <w:widowControl w:val="0"/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повторного возникновения рисков</w:t>
            </w:r>
          </w:p>
        </w:tc>
      </w:tr>
      <w:tr w:rsidR="00031319">
        <w:trPr>
          <w:trHeight w:val="1158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1319">
        <w:trPr>
          <w:trHeight w:val="1236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1319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tabs>
          <w:tab w:val="left" w:pos="975"/>
        </w:tabs>
        <w:suppressAutoHyphens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tabs>
          <w:tab w:val="left" w:pos="975"/>
        </w:tabs>
        <w:suppressAutoHyphens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tabs>
          <w:tab w:val="left" w:pos="975"/>
        </w:tabs>
        <w:suppressAutoHyphens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C2042F">
      <w:pPr>
        <w:suppressAutoHyphens w:val="0"/>
        <w:spacing w:after="0" w:line="240" w:lineRule="auto"/>
        <w:jc w:val="center"/>
      </w:pPr>
      <w:r>
        <w:t xml:space="preserve">            </w:t>
      </w:r>
    </w:p>
    <w:tbl>
      <w:tblPr>
        <w:tblW w:w="9571" w:type="dxa"/>
        <w:tblInd w:w="-108" w:type="dxa"/>
        <w:tblLayout w:type="fixed"/>
        <w:tblLook w:val="0000"/>
      </w:tblPr>
      <w:tblGrid>
        <w:gridCol w:w="4747"/>
        <w:gridCol w:w="4824"/>
      </w:tblGrid>
      <w:tr w:rsidR="00031319">
        <w:tc>
          <w:tcPr>
            <w:tcW w:w="4747" w:type="dxa"/>
          </w:tcPr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3" w:type="dxa"/>
          </w:tcPr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 Положению об организации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  обеспечения соответствия  требованиям антимонопольного законод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тельства       </w:t>
            </w:r>
          </w:p>
          <w:p w:rsidR="00031319" w:rsidRDefault="00C2042F">
            <w:pPr>
              <w:widowControl w:val="0"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(антимонопольного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комплаенса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 сельского поселения Мусорка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марской области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031319" w:rsidRDefault="00031319">
            <w:pPr>
              <w:widowControl w:val="0"/>
              <w:tabs>
                <w:tab w:val="left" w:pos="975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319" w:rsidRDefault="0003131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C2042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(«дорожная карта») по 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комплаенс-рисков</w:t>
      </w:r>
      <w:proofErr w:type="spellEnd"/>
    </w:p>
    <w:p w:rsidR="00031319" w:rsidRDefault="00C2042F">
      <w:pPr>
        <w:tabs>
          <w:tab w:val="left" w:pos="7155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сельского поселения Нижнее Санчелеево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</w:p>
    <w:p w:rsidR="00031319" w:rsidRDefault="00C2042F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 году</w:t>
      </w:r>
    </w:p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5000" w:type="pct"/>
        <w:tblInd w:w="-113" w:type="dxa"/>
        <w:tblLayout w:type="fixed"/>
        <w:tblLook w:val="0000"/>
      </w:tblPr>
      <w:tblGrid>
        <w:gridCol w:w="1004"/>
        <w:gridCol w:w="1303"/>
        <w:gridCol w:w="1284"/>
        <w:gridCol w:w="1196"/>
        <w:gridCol w:w="1195"/>
        <w:gridCol w:w="1198"/>
        <w:gridCol w:w="1194"/>
        <w:gridCol w:w="1197"/>
      </w:tblGrid>
      <w:tr w:rsidR="00031319">
        <w:trPr>
          <w:cantSplit/>
          <w:trHeight w:val="2665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Комплаенс-риск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меры по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мизации и устранению рисков (согласно карте риска)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Предложенные дейс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 и полном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полнения работ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качества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31319" w:rsidRDefault="00C2042F">
            <w:pPr>
              <w:widowControl w:val="0"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обмену информацией и 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торингу</w:t>
            </w:r>
          </w:p>
        </w:tc>
      </w:tr>
      <w:tr w:rsidR="00031319">
        <w:trPr>
          <w:trHeight w:val="71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3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319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319" w:rsidRDefault="00031319">
            <w:pPr>
              <w:widowControl w:val="0"/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19" w:rsidRDefault="00031319">
            <w:pPr>
              <w:widowControl w:val="0"/>
              <w:suppressAutoHyphens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1319" w:rsidRDefault="00031319">
      <w:pPr>
        <w:suppressAutoHyphens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19" w:rsidRDefault="00031319">
      <w:pPr>
        <w:widowControl w:val="0"/>
        <w:spacing w:after="0" w:line="100" w:lineRule="atLeast"/>
        <w:ind w:right="25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31319" w:rsidSect="0003131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031319"/>
    <w:rsid w:val="00031319"/>
    <w:rsid w:val="00C2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19"/>
    <w:pPr>
      <w:spacing w:after="200" w:line="276" w:lineRule="auto"/>
    </w:pPr>
    <w:rPr>
      <w:rFonts w:ascii="Calibri" w:eastAsia="SimSun;宋体" w:hAnsi="Calibri" w:cs=";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31319"/>
  </w:style>
  <w:style w:type="character" w:customStyle="1" w:styleId="a3">
    <w:name w:val="Текст выноски Знак"/>
    <w:qFormat/>
    <w:rsid w:val="00031319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rsid w:val="00031319"/>
    <w:rPr>
      <w:color w:val="0000FF"/>
      <w:u w:val="single"/>
    </w:rPr>
  </w:style>
  <w:style w:type="character" w:customStyle="1" w:styleId="blk">
    <w:name w:val="blk"/>
    <w:qFormat/>
    <w:rsid w:val="00031319"/>
  </w:style>
  <w:style w:type="character" w:customStyle="1" w:styleId="2">
    <w:name w:val="Основной текст 2 Знак"/>
    <w:qFormat/>
    <w:rsid w:val="00031319"/>
    <w:rPr>
      <w:rFonts w:ascii="Calibri" w:eastAsia="SimSun;宋体" w:hAnsi="Calibri" w:cs=";Times New Roman"/>
      <w:sz w:val="22"/>
      <w:szCs w:val="22"/>
    </w:rPr>
  </w:style>
  <w:style w:type="paragraph" w:customStyle="1" w:styleId="a4">
    <w:name w:val="Заголовок"/>
    <w:basedOn w:val="a"/>
    <w:next w:val="a5"/>
    <w:qFormat/>
    <w:rsid w:val="000313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31319"/>
    <w:pPr>
      <w:spacing w:after="120"/>
    </w:pPr>
  </w:style>
  <w:style w:type="paragraph" w:styleId="a6">
    <w:name w:val="List"/>
    <w:basedOn w:val="a5"/>
    <w:rsid w:val="00031319"/>
    <w:rPr>
      <w:rFonts w:cs="Mangal"/>
    </w:rPr>
  </w:style>
  <w:style w:type="paragraph" w:customStyle="1" w:styleId="Caption">
    <w:name w:val="Caption"/>
    <w:basedOn w:val="a"/>
    <w:qFormat/>
    <w:rsid w:val="000313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31319"/>
    <w:pPr>
      <w:suppressLineNumbers/>
    </w:pPr>
    <w:rPr>
      <w:rFonts w:cs="Mangal"/>
    </w:rPr>
  </w:style>
  <w:style w:type="paragraph" w:customStyle="1" w:styleId="1">
    <w:name w:val="Название1"/>
    <w:basedOn w:val="a"/>
    <w:qFormat/>
    <w:rsid w:val="000313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031319"/>
    <w:pPr>
      <w:suppressLineNumbers/>
    </w:pPr>
    <w:rPr>
      <w:rFonts w:cs="Mangal"/>
    </w:rPr>
  </w:style>
  <w:style w:type="paragraph" w:customStyle="1" w:styleId="P86">
    <w:name w:val="P86"/>
    <w:basedOn w:val="a"/>
    <w:qFormat/>
    <w:rsid w:val="00031319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031319"/>
    <w:pPr>
      <w:spacing w:line="100" w:lineRule="atLeast"/>
    </w:pPr>
    <w:rPr>
      <w:rFonts w:ascii="Calibri" w:eastAsia="SimSun;宋体" w:hAnsi="Calibri" w:cs=";Times New Roman"/>
      <w:sz w:val="22"/>
      <w:szCs w:val="22"/>
      <w:lang w:bidi="ar-SA"/>
    </w:rPr>
  </w:style>
  <w:style w:type="paragraph" w:styleId="a9">
    <w:name w:val="List Paragraph"/>
    <w:basedOn w:val="a"/>
    <w:qFormat/>
    <w:rsid w:val="00031319"/>
    <w:pPr>
      <w:ind w:left="720"/>
    </w:pPr>
  </w:style>
  <w:style w:type="paragraph" w:styleId="aa">
    <w:name w:val="Normal (Web)"/>
    <w:basedOn w:val="a"/>
    <w:qFormat/>
    <w:rsid w:val="00031319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031319"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1">
    <w:name w:val="s_1"/>
    <w:basedOn w:val="a"/>
    <w:qFormat/>
    <w:rsid w:val="00031319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qFormat/>
    <w:rsid w:val="0003131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031319"/>
    <w:pPr>
      <w:spacing w:after="120" w:line="480" w:lineRule="auto"/>
    </w:pPr>
  </w:style>
  <w:style w:type="paragraph" w:customStyle="1" w:styleId="ac">
    <w:name w:val="Содержимое таблицы"/>
    <w:basedOn w:val="a"/>
    <w:qFormat/>
    <w:rsid w:val="00031319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031319"/>
    <w:pPr>
      <w:jc w:val="center"/>
    </w:pPr>
    <w:rPr>
      <w:b/>
      <w:bCs/>
    </w:rPr>
  </w:style>
  <w:style w:type="numbering" w:customStyle="1" w:styleId="WW8Num1">
    <w:name w:val="WW8Num1"/>
    <w:qFormat/>
    <w:rsid w:val="00031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sanchele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3502</Words>
  <Characters>19963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Ник</cp:lastModifiedBy>
  <cp:revision>29</cp:revision>
  <dcterms:created xsi:type="dcterms:W3CDTF">2022-11-23T15:43:00Z</dcterms:created>
  <dcterms:modified xsi:type="dcterms:W3CDTF">2022-12-14T06:45:00Z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