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b/>
          <w:sz w:val="28"/>
          <w:szCs w:val="28"/>
          <w:lang w:eastAsia="en-US"/>
        </w:rPr>
      </w:pPr>
      <w:r>
        <w:rPr/>
        <w:drawing>
          <wp:inline distT="0" distB="0" distL="0" distR="0">
            <wp:extent cx="1181735" cy="1020445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2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b/>
          <w:b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>АДМИНИСТРАЦИЯ</w:t>
        <w:br/>
        <w:t xml:space="preserve">СЕЛЬСКОГО ПОСЕЛЕНИЯ </w:t>
      </w:r>
      <w:r>
        <w:rPr>
          <w:b/>
          <w:bCs/>
          <w:sz w:val="28"/>
          <w:szCs w:val="28"/>
          <w:shd w:fill="auto" w:val="clear"/>
          <w:lang w:eastAsia="en-US"/>
        </w:rPr>
        <w:t>МУСОРКА</w:t>
      </w:r>
      <w:r>
        <w:rPr>
          <w:b/>
          <w:bCs/>
          <w:sz w:val="28"/>
          <w:szCs w:val="28"/>
          <w:lang w:eastAsia="en-US"/>
        </w:rPr>
        <w:br/>
        <w:t>МУНИЦИПАЛЬНОГО РАЙОНА СТАВРОПОЛЬСКИЙ</w:t>
        <w:br/>
        <w:t>САМАРСКОЙ ОБЛАСТИ</w:t>
      </w:r>
    </w:p>
    <w:p>
      <w:pPr>
        <w:pStyle w:val="Normal"/>
        <w:jc w:val="center"/>
        <w:rPr>
          <w:b/>
          <w:b/>
          <w:bCs/>
          <w:sz w:val="32"/>
          <w:szCs w:val="32"/>
          <w:lang w:eastAsia="en-US"/>
        </w:rPr>
      </w:pPr>
      <w:r>
        <w:rPr>
          <w:b/>
          <w:bCs/>
          <w:sz w:val="32"/>
          <w:szCs w:val="32"/>
          <w:lang w:eastAsia="en-US"/>
        </w:rPr>
      </w:r>
    </w:p>
    <w:p>
      <w:pPr>
        <w:pStyle w:val="Normal"/>
        <w:tabs>
          <w:tab w:val="clear" w:pos="708"/>
          <w:tab w:val="center" w:pos="4961" w:leader="none"/>
          <w:tab w:val="left" w:pos="8490" w:leader="none"/>
        </w:tabs>
        <w:rPr>
          <w:b/>
          <w:b/>
          <w:bCs/>
          <w:sz w:val="28"/>
          <w:szCs w:val="28"/>
          <w:lang w:eastAsia="en-US"/>
        </w:rPr>
      </w:pPr>
      <w:r>
        <w:rPr>
          <w:b/>
          <w:bCs/>
          <w:sz w:val="32"/>
          <w:szCs w:val="32"/>
          <w:lang w:eastAsia="en-US"/>
        </w:rPr>
        <w:tab/>
      </w:r>
      <w:r>
        <w:rPr>
          <w:b/>
          <w:bCs/>
          <w:sz w:val="28"/>
          <w:szCs w:val="28"/>
          <w:lang w:eastAsia="en-US"/>
        </w:rPr>
        <w:t>ПОСТАНОВЛЕНИЕ</w:t>
        <w:tab/>
      </w:r>
    </w:p>
    <w:p>
      <w:pPr>
        <w:pStyle w:val="Normal"/>
        <w:jc w:val="left"/>
        <w:rPr>
          <w:b/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 xml:space="preserve">            </w:t>
      </w:r>
    </w:p>
    <w:p>
      <w:pPr>
        <w:pStyle w:val="Normal"/>
        <w:jc w:val="left"/>
        <w:rPr>
          <w:b/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 xml:space="preserve">               </w:t>
      </w:r>
    </w:p>
    <w:p>
      <w:pPr>
        <w:pStyle w:val="Normal"/>
        <w:jc w:val="left"/>
        <w:rPr>
          <w:b/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 xml:space="preserve">      </w:t>
      </w:r>
      <w:r>
        <w:rPr>
          <w:b/>
          <w:sz w:val="32"/>
          <w:szCs w:val="32"/>
          <w:lang w:eastAsia="en-US"/>
        </w:rPr>
        <w:t xml:space="preserve">от 29.11.2023 года                                                                             № 65                  </w:t>
      </w:r>
    </w:p>
    <w:p>
      <w:pPr>
        <w:pStyle w:val="Normal"/>
        <w:jc w:val="right"/>
        <w:rPr>
          <w:b/>
          <w:b/>
          <w:sz w:val="28"/>
          <w:szCs w:val="28"/>
          <w:lang w:eastAsia="en-US"/>
        </w:rPr>
      </w:pPr>
      <w:r>
        <w:rPr/>
      </w:r>
    </w:p>
    <w:p>
      <w:pPr>
        <w:pStyle w:val="Normal"/>
        <w:jc w:val="left"/>
        <w:rPr/>
      </w:pPr>
      <w:r>
        <w:rPr/>
      </w:r>
    </w:p>
    <w:p>
      <w:pPr>
        <w:pStyle w:val="Normal"/>
        <w:jc w:val="center"/>
        <w:rPr>
          <w:b/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Об утверждении административного регламента</w:t>
      </w:r>
    </w:p>
    <w:p>
      <w:pPr>
        <w:pStyle w:val="Normal"/>
        <w:jc w:val="center"/>
        <w:rPr>
          <w:sz w:val="28"/>
          <w:szCs w:val="28"/>
        </w:rPr>
      </w:pPr>
      <w:r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18.09.2019 № 2113-р                 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 «Об общих принципах организации местного самоуправления в Российской Федерации», администрация сельского поселения </w:t>
      </w:r>
      <w:r>
        <w:rPr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муниципального района Ставропольский Самарской области</w:t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ПОСТАНОВЛЯЕТ:</w:t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>11.</w:t>
        <w:tab/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муниципального района Ставропольский Самарской области согласно приложению к настоящему постановлению.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>2.</w:t>
        <w:tab/>
        <w:t xml:space="preserve">Опубликовать настоящее постановление в газете </w:t>
      </w:r>
      <w:r>
        <w:rPr>
          <w:sz w:val="28"/>
          <w:szCs w:val="28"/>
          <w:shd w:fill="auto" w:val="clear"/>
        </w:rPr>
        <w:t>«Вестник сельского поселения Мусорка» и разместить на официальном сайте администрации сельского поселения Мусорка муниципального района Ставропольский Самарской области в сети Интернет</w:t>
      </w:r>
      <w:r>
        <w:rPr>
          <w:sz w:val="28"/>
          <w:szCs w:val="28"/>
          <w:shd w:fill="auto" w:val="clear"/>
          <w:lang w:eastAsia="en-US"/>
        </w:rPr>
        <w:t xml:space="preserve"> </w:t>
      </w:r>
      <w:hyperlink r:id="rId3">
        <w:r>
          <w:rPr>
            <w:color w:val="0000FF"/>
            <w:sz w:val="28"/>
            <w:szCs w:val="28"/>
            <w:u w:val="single"/>
            <w:shd w:fill="auto" w:val="clear"/>
            <w:lang w:val="en-US"/>
          </w:rPr>
          <w:t>http://musorka.stavrsp.ru</w:t>
        </w:r>
      </w:hyperlink>
      <w:r>
        <w:rPr>
          <w:sz w:val="28"/>
          <w:szCs w:val="28"/>
          <w:shd w:fill="auto" w:val="clear"/>
        </w:rPr>
        <w:t>.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>3.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>4.</w:t>
        <w:tab/>
      </w:r>
      <w:r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>
        <w:rPr>
          <w:sz w:val="28"/>
          <w:szCs w:val="28"/>
        </w:rPr>
        <w:t>.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И.о.</w:t>
      </w:r>
      <w:r>
        <w:rPr>
          <w:sz w:val="28"/>
          <w:szCs w:val="28"/>
        </w:rPr>
        <w:t xml:space="preserve">Главы сельского поселения </w:t>
      </w:r>
      <w:r>
        <w:rPr>
          <w:sz w:val="28"/>
          <w:szCs w:val="28"/>
          <w:shd w:fill="auto" w:val="clear"/>
        </w:rPr>
        <w:t xml:space="preserve">Мусорка </w:t>
      </w:r>
      <w:r>
        <w:rPr>
          <w:sz w:val="28"/>
          <w:szCs w:val="28"/>
        </w:rPr>
        <w:t xml:space="preserve">                             А.В.Трифанихин</w:t>
      </w:r>
    </w:p>
    <w:tbl>
      <w:tblPr>
        <w:tblW w:w="5812" w:type="dxa"/>
        <w:jc w:val="left"/>
        <w:tblInd w:w="436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812"/>
      </w:tblGrid>
      <w:tr>
        <w:trPr/>
        <w:tc>
          <w:tcPr>
            <w:tcW w:w="5812" w:type="dxa"/>
            <w:tcBorders/>
          </w:tcPr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  <w:t>Утвержден</w:t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  <w:t xml:space="preserve">постановлением администрации сельского поселения </w:t>
            </w:r>
            <w:r>
              <w:rPr>
                <w:shd w:fill="auto" w:val="clear"/>
              </w:rPr>
              <w:t>Мусорка</w:t>
            </w:r>
            <w:r>
              <w:rPr/>
              <w:t xml:space="preserve"> муниципального района</w:t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  <w:t>Ставропольский Самарской области</w:t>
            </w:r>
          </w:p>
          <w:p>
            <w:pPr>
              <w:pStyle w:val="ConsPlusNormal1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/>
            </w:pPr>
            <w:r>
              <w:rPr/>
              <w:t xml:space="preserve"> </w:t>
            </w:r>
            <w:r>
              <w:rPr/>
              <w:t xml:space="preserve">От </w:t>
            </w:r>
            <w:r>
              <w:rPr/>
              <w:t>29.11.</w:t>
            </w:r>
            <w:r>
              <w:rPr/>
              <w:t xml:space="preserve">2023 г. № </w:t>
            </w:r>
            <w:r>
              <w:rPr/>
              <w:t>65</w:t>
            </w:r>
          </w:p>
        </w:tc>
      </w:tr>
      <w:tr>
        <w:trPr/>
        <w:tc>
          <w:tcPr>
            <w:tcW w:w="5812" w:type="dxa"/>
            <w:tcBorders/>
          </w:tcPr>
          <w:p>
            <w:pPr>
              <w:pStyle w:val="ConsPlusNormal1"/>
              <w:widowControl w:val="false"/>
              <w:spacing w:lineRule="auto" w:line="3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pacing w:lineRule="auto" w:line="276" w:before="0" w:after="0"/>
        <w:ind w:firstLine="709"/>
        <w:contextualSpacing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Административный регламент предоставления муниципальной услуги 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center"/>
        <w:rPr>
          <w:b/>
          <w:b/>
          <w:bCs/>
          <w:sz w:val="28"/>
          <w:szCs w:val="28"/>
        </w:rPr>
      </w:pPr>
      <w:r>
        <w:rPr>
          <w:b/>
          <w:sz w:val="28"/>
          <w:szCs w:val="28"/>
        </w:rPr>
        <w:t>«Подготовка и утверждение документации по планировке территории»</w:t>
      </w:r>
    </w:p>
    <w:p>
      <w:pPr>
        <w:pStyle w:val="Normal"/>
        <w:widowControl w:val="false"/>
        <w:spacing w:lineRule="auto" w:line="276" w:before="0" w:after="0"/>
        <w:ind w:firstLine="851"/>
        <w:contextualSpacing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tbl>
      <w:tblPr>
        <w:tblW w:w="1045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0172"/>
        <w:gridCol w:w="283"/>
      </w:tblGrid>
      <w:tr>
        <w:trPr/>
        <w:tc>
          <w:tcPr>
            <w:tcW w:w="1017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>
              <w:rPr>
                <w:rFonts w:eastAsia="Calibri"/>
                <w:iCs/>
                <w:sz w:val="28"/>
                <w:szCs w:val="28"/>
              </w:rPr>
              <w:t>Оглавление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017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>
              <w:rPr>
                <w:rFonts w:eastAsia="Calibri"/>
                <w:iCs/>
                <w:sz w:val="28"/>
                <w:szCs w:val="28"/>
                <w:lang w:val="en-US"/>
              </w:rPr>
              <w:t>I</w:t>
            </w:r>
            <w:r>
              <w:rPr>
                <w:rFonts w:eastAsia="Calibri"/>
                <w:iCs/>
                <w:sz w:val="28"/>
                <w:szCs w:val="28"/>
              </w:rPr>
              <w:t>. Общие положения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017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>
              <w:rPr>
                <w:rFonts w:eastAsia="Calibri"/>
                <w:iCs/>
                <w:sz w:val="28"/>
                <w:szCs w:val="28"/>
                <w:lang w:val="en-US"/>
              </w:rPr>
              <w:t>II</w:t>
            </w:r>
            <w:r>
              <w:rPr>
                <w:rFonts w:eastAsia="Calibri"/>
                <w:iCs/>
                <w:sz w:val="28"/>
                <w:szCs w:val="28"/>
              </w:rPr>
              <w:t xml:space="preserve">. Стандарт предоставления </w:t>
            </w:r>
            <w:r>
              <w:rPr>
                <w:bCs/>
                <w:sz w:val="28"/>
                <w:szCs w:val="28"/>
              </w:rPr>
              <w:t xml:space="preserve">муниципальной </w:t>
            </w:r>
            <w:r>
              <w:rPr>
                <w:rFonts w:eastAsia="Calibri"/>
                <w:iCs/>
                <w:sz w:val="28"/>
                <w:szCs w:val="28"/>
              </w:rPr>
              <w:t>услуги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017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>
              <w:rPr>
                <w:rFonts w:eastAsia="Calibri"/>
                <w:iCs/>
                <w:sz w:val="28"/>
                <w:szCs w:val="28"/>
                <w:lang w:val="en-US"/>
              </w:rPr>
              <w:t>III</w:t>
            </w:r>
            <w:r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017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>
              <w:rPr>
                <w:rFonts w:eastAsia="Calibri"/>
                <w:iCs/>
                <w:sz w:val="28"/>
                <w:szCs w:val="28"/>
                <w:lang w:val="en-US"/>
              </w:rPr>
              <w:t>IV</w:t>
            </w:r>
            <w:r>
              <w:rPr>
                <w:rFonts w:eastAsia="Calibri"/>
                <w:iCs/>
                <w:sz w:val="28"/>
                <w:szCs w:val="28"/>
              </w:rPr>
              <w:t>. Формы контроля за исполнением административного регламента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017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>
              <w:rPr>
                <w:rFonts w:eastAsia="Calibri"/>
                <w:iCs/>
                <w:sz w:val="28"/>
                <w:szCs w:val="28"/>
                <w:lang w:val="en-US"/>
              </w:rPr>
              <w:t>V</w:t>
            </w:r>
            <w:r>
              <w:rPr>
                <w:rFonts w:eastAsia="Calibri"/>
                <w:iCs/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0172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76" w:before="0" w:after="0"/>
              <w:contextualSpacing/>
              <w:jc w:val="both"/>
              <w:rPr>
                <w:sz w:val="28"/>
                <w:szCs w:val="28"/>
                <w:lang w:bidi="ru-RU"/>
              </w:rPr>
            </w:pPr>
            <w:r>
              <w:rPr>
                <w:rFonts w:eastAsia="Calibri"/>
                <w:iCs/>
                <w:sz w:val="28"/>
                <w:szCs w:val="28"/>
              </w:rPr>
              <w:t xml:space="preserve">Приложение № 1. Форма заявления </w:t>
            </w:r>
            <w:r>
              <w:rPr>
                <w:sz w:val="28"/>
                <w:szCs w:val="28"/>
                <w:lang w:bidi="ru-RU"/>
              </w:rPr>
              <w:t>о принятии решения о подготовке документации по планировке территории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0172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76" w:before="0" w:after="0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>
              <w:rPr>
                <w:rFonts w:eastAsia="Calibri"/>
                <w:iCs/>
                <w:sz w:val="28"/>
                <w:szCs w:val="28"/>
              </w:rPr>
              <w:t>Приложение № 2.Форма заявления об утверждении документации по планировке территории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017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>
              <w:rPr>
                <w:rFonts w:eastAsia="Calibri"/>
                <w:iCs/>
                <w:sz w:val="28"/>
                <w:szCs w:val="28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017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Calibri"/>
                <w:bCs/>
                <w:sz w:val="28"/>
                <w:szCs w:val="28"/>
                <w:lang w:eastAsia="en-US"/>
              </w:rPr>
            </w:pPr>
            <w:r>
              <w:rPr>
                <w:rFonts w:eastAsia="Calibri"/>
                <w:iCs/>
                <w:sz w:val="28"/>
                <w:szCs w:val="28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>
              <w:rPr>
                <w:rFonts w:eastAsia="Calibri"/>
                <w:iCs/>
                <w:sz w:val="28"/>
                <w:szCs w:val="28"/>
              </w:rPr>
              <w:t>Приложение № 5. Форма решения</w:t>
            </w:r>
            <w:r>
              <w:rPr>
                <w:rFonts w:eastAsia="Tahoma"/>
                <w:bCs/>
                <w:sz w:val="28"/>
                <w:szCs w:val="28"/>
                <w:lang w:bidi="ru-RU"/>
              </w:rPr>
              <w:t xml:space="preserve"> о подготовке документации по планировке территории</w:t>
            </w:r>
          </w:p>
          <w:p>
            <w:pPr>
              <w:pStyle w:val="Normal"/>
              <w:widowControl w:val="false"/>
              <w:spacing w:lineRule="auto" w:line="276" w:before="0" w:after="0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>
              <w:rPr>
                <w:rFonts w:eastAsia="Calibri"/>
                <w:iCs/>
                <w:sz w:val="28"/>
                <w:szCs w:val="28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>
              <w:rPr>
                <w:rFonts w:eastAsia="Calibri"/>
                <w:iCs/>
                <w:sz w:val="28"/>
                <w:szCs w:val="28"/>
              </w:rPr>
              <w:t>Приложение № 7. Форма решения</w:t>
            </w:r>
            <w:r>
              <w:rPr>
                <w:rFonts w:eastAsia="Tahoma"/>
                <w:sz w:val="28"/>
                <w:szCs w:val="28"/>
                <w:lang w:bidi="ru-RU"/>
              </w:rPr>
              <w:t xml:space="preserve"> об отказе в подготовке документации по планировке территории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>
              <w:rPr>
                <w:rFonts w:eastAsia="Tahoma"/>
                <w:sz w:val="28"/>
                <w:szCs w:val="28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>
              <w:rPr>
                <w:rFonts w:eastAsia="Tahoma"/>
                <w:sz w:val="28"/>
                <w:szCs w:val="28"/>
                <w:lang w:bidi="ru-RU"/>
              </w:rPr>
              <w:t>Приложение № 9. Форма решения об утверждении документации по планировке территории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>
              <w:rPr>
                <w:rFonts w:eastAsia="Tahoma"/>
                <w:sz w:val="28"/>
                <w:szCs w:val="28"/>
                <w:lang w:bidi="ru-RU"/>
              </w:rPr>
              <w:t>Приложение № 10. Форма решения о внесении изменений в документацию по планировке территории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>
              <w:rPr>
                <w:rFonts w:eastAsia="Tahoma"/>
                <w:sz w:val="28"/>
                <w:szCs w:val="28"/>
                <w:lang w:bidi="ru-RU"/>
              </w:rPr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  <w:tc>
          <w:tcPr>
            <w:tcW w:w="283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017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>
              <w:rPr>
                <w:rFonts w:eastAsia="Calibri"/>
                <w:iCs/>
                <w:sz w:val="28"/>
                <w:szCs w:val="28"/>
              </w:rPr>
              <w:t>Приложение № 12.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76" w:before="0" w:after="0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>
              <w:rPr>
                <w:rFonts w:eastAsia="Calibri"/>
                <w:iCs/>
                <w:sz w:val="28"/>
                <w:szCs w:val="28"/>
              </w:rPr>
            </w:r>
          </w:p>
        </w:tc>
      </w:tr>
    </w:tbl>
    <w:p>
      <w:pPr>
        <w:pStyle w:val="Normal"/>
        <w:spacing w:before="0" w:after="0"/>
        <w:contextualSpacing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rPr/>
      </w:pPr>
      <w:r>
        <w:rPr>
          <w:sz w:val="28"/>
          <w:szCs w:val="28"/>
        </w:rPr>
        <w:t xml:space="preserve">Раздел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. Общие положения</w:t>
      </w:r>
    </w:p>
    <w:p>
      <w:pPr>
        <w:pStyle w:val="Normal"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numPr>
          <w:ilvl w:val="1"/>
          <w:numId w:val="1"/>
        </w:numPr>
        <w:spacing w:lineRule="auto" w:line="276" w:before="0" w:after="0"/>
        <w:ind w:left="0"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>
        <w:rPr>
          <w:bCs/>
          <w:sz w:val="28"/>
          <w:szCs w:val="28"/>
        </w:rPr>
        <w:t>«</w:t>
      </w:r>
      <w:r>
        <w:rPr>
          <w:sz w:val="28"/>
          <w:szCs w:val="28"/>
        </w:rPr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 на территории сельского поселения</w:t>
      </w:r>
      <w:r>
        <w:rPr>
          <w:sz w:val="28"/>
          <w:szCs w:val="28"/>
          <w:shd w:fill="auto" w:val="clear"/>
        </w:rPr>
        <w:t xml:space="preserve"> Мусорка муниципального района Ставропольский Самарской области, определяет стандарт, сроки и последовательность действий (административных процедур) при осуществлении администрацией сельского поселения Мусорка муниципального района Ставропольский (далее – Администрация) полномочий по принятию решений о подготовке, утверждении документации по планировке территории в границах сельского поселения Мусорка муниципального района Ставропольский Самарской области (далее – муниципальная услуга).</w:t>
      </w:r>
    </w:p>
    <w:p>
      <w:pPr>
        <w:pStyle w:val="Normal"/>
        <w:numPr>
          <w:ilvl w:val="1"/>
          <w:numId w:val="1"/>
        </w:numPr>
        <w:spacing w:lineRule="auto" w:line="276" w:before="0" w:after="0"/>
        <w:ind w:left="0"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  <w:shd w:fill="auto" w:val="clear"/>
        </w:rPr>
        <w:t xml:space="preserve">Муниципальная услуга </w:t>
      </w:r>
      <w:r>
        <w:rPr>
          <w:sz w:val="28"/>
          <w:szCs w:val="28"/>
          <w:shd w:fill="auto" w:val="clear"/>
          <w:lang w:bidi="ru-RU"/>
        </w:rPr>
        <w:t xml:space="preserve">предоставляется в отношении документации по планировке территории, предусматривающей размещение объектов местного значения сельского поселения Мусорка муниципального района Ставропольский Самарской области и иных объектов капитального строительства, размещение которых планируется в границах сельского поселения  Мусорка </w:t>
      </w:r>
      <w:r>
        <w:rPr>
          <w:sz w:val="28"/>
          <w:szCs w:val="28"/>
          <w:lang w:bidi="ru-RU"/>
        </w:rPr>
        <w:t>муниципального района Ставропольский Самарской области.</w:t>
      </w:r>
    </w:p>
    <w:p>
      <w:pPr>
        <w:pStyle w:val="Normal"/>
        <w:numPr>
          <w:ilvl w:val="1"/>
          <w:numId w:val="1"/>
        </w:numPr>
        <w:spacing w:lineRule="auto" w:line="276" w:before="0" w:after="0"/>
        <w:ind w:left="0" w:firstLine="709"/>
        <w:contextualSpacing/>
        <w:jc w:val="both"/>
        <w:rPr>
          <w:sz w:val="28"/>
          <w:szCs w:val="28"/>
          <w:lang w:bidi="ru-RU"/>
        </w:rPr>
      </w:pPr>
      <w:r>
        <w:rPr>
          <w:sz w:val="28"/>
          <w:szCs w:val="28"/>
        </w:rPr>
        <w:t>Заявителями на получение муниципальной услуги</w:t>
      </w:r>
      <w:r>
        <w:rPr>
          <w:sz w:val="28"/>
          <w:szCs w:val="28"/>
          <w:lang w:bidi="ru-RU"/>
        </w:rPr>
        <w:t xml:space="preserve"> являются </w:t>
      </w:r>
      <w:r>
        <w:rPr>
          <w:color w:val="0A0A0A"/>
          <w:w w:val="105"/>
          <w:sz w:val="28"/>
          <w:szCs w:val="28"/>
        </w:rPr>
        <w:t>физические и юридические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лица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(далее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-</w:t>
      </w:r>
      <w:r>
        <w:rPr>
          <w:color w:val="0A0A0A"/>
          <w:spacing w:val="-13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заявитель)</w:t>
      </w:r>
      <w:r>
        <w:rPr>
          <w:sz w:val="28"/>
          <w:szCs w:val="28"/>
          <w:lang w:bidi="ru-RU"/>
        </w:rPr>
        <w:t xml:space="preserve">, заинтересованные в строительстве, реконструкции объектов местного значения сельского поселения </w:t>
      </w:r>
      <w:r>
        <w:rPr>
          <w:sz w:val="28"/>
          <w:szCs w:val="28"/>
          <w:shd w:fill="auto" w:val="clear"/>
          <w:lang w:bidi="ru-RU"/>
        </w:rPr>
        <w:t>Мусорка</w:t>
      </w:r>
      <w:r>
        <w:rPr>
          <w:sz w:val="28"/>
          <w:szCs w:val="28"/>
          <w:lang w:bidi="ru-RU"/>
        </w:rPr>
        <w:t xml:space="preserve"> муниципального района Ставропольский в границах данного поселения, иных объектов капитального строительства, размещение которых планируется в границах сельского поселения </w:t>
      </w:r>
      <w:r>
        <w:rPr>
          <w:sz w:val="28"/>
          <w:szCs w:val="28"/>
          <w:shd w:fill="auto" w:val="clear"/>
          <w:lang w:bidi="ru-RU"/>
        </w:rPr>
        <w:t>Мусорка</w:t>
      </w:r>
      <w:r>
        <w:rPr>
          <w:sz w:val="28"/>
          <w:szCs w:val="28"/>
          <w:lang w:bidi="ru-RU"/>
        </w:rPr>
        <w:t xml:space="preserve">, за исключением случаев, указанных в частях 2 - 4.2, 5.2 статьи 45 Градостроительного кодекса Российской Федерации, объектов местного значения сельского поселения, финансирование строительства, реконструкции которого осуществляется полностью за счет средств местного бюджета сельского поселения </w:t>
      </w:r>
      <w:r>
        <w:rPr>
          <w:sz w:val="28"/>
          <w:szCs w:val="28"/>
          <w:shd w:fill="auto" w:val="clear"/>
          <w:lang w:bidi="ru-RU"/>
        </w:rPr>
        <w:t>Мусорка</w:t>
      </w:r>
      <w:r>
        <w:rPr>
          <w:sz w:val="28"/>
          <w:szCs w:val="28"/>
          <w:lang w:bidi="ru-RU"/>
        </w:rPr>
        <w:t xml:space="preserve"> и размещение которого планируется в границах сельского поселения.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</w:t>
        <w:tab/>
        <w:t>Порядок информирования о правилах предоставления муниципальной услуги: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Информирование о правилах предоставления муниципальной услуги осуществляют Администрация, муниципальное бюджетное учреждение муниципального района Ставропольский «Многофункциональный центр предоставления государственных и муниципальных услуг» (далее - МБУ «МФЦ»).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1.4.1.</w:t>
        <w:tab/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официальном интернет-сайте Администрации: </w:t>
      </w:r>
      <w:hyperlink r:id="rId4">
        <w:r>
          <w:rPr>
            <w:sz w:val="28"/>
            <w:szCs w:val="28"/>
            <w:shd w:fill="auto" w:val="clear"/>
            <w:lang w:val="en-US"/>
          </w:rPr>
          <w:t>http</w:t>
        </w:r>
        <w:r>
          <w:rPr>
            <w:sz w:val="28"/>
            <w:szCs w:val="28"/>
            <w:shd w:fill="auto" w:val="clear"/>
          </w:rPr>
          <w:t>://Мусорка.рф</w:t>
        </w:r>
      </w:hyperlink>
      <w:r>
        <w:rPr>
          <w:sz w:val="28"/>
          <w:szCs w:val="28"/>
          <w:shd w:fill="auto" w:val="clear"/>
        </w:rPr>
        <w:t xml:space="preserve">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Едином портале государственных и муниципальных услуг (функций) (далее – Единый портал): www.gosuslugi.ru,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на Портале государственных и муниципальных услуг Самарской области (далее – Портал): www.uslugi.samregion.ru;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на информационных стендах в помещении приема заявлений в уполномоченном органе;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5">
        <w:r>
          <w:rPr>
            <w:sz w:val="28"/>
            <w:szCs w:val="28"/>
          </w:rPr>
          <w:t>www.mfc63.samregion.ru</w:t>
        </w:r>
      </w:hyperlink>
      <w:r>
        <w:rPr>
          <w:sz w:val="28"/>
          <w:szCs w:val="28"/>
        </w:rPr>
        <w:t>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1.4.2.</w:t>
        <w:tab/>
        <w:t>Информирование осуществляется по вопросам, касающимся: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способов подачи заявления о предоставлении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адресов Администрации и МФЦ;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справочной информации о работе Администрации;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документов, необходимых для предоставления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порядка и сроков предоставления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Получение информации по вопросам предоставления муниципальной услуги осуществляется бесплатно.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1.4.3.</w:t>
        <w:tab/>
        <w:t>Индивидуальное консультирование при личном обращении.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Время ожидания лица, заинтересованного в получении консультации при индивидуальном личном обращении, не может превышать 15 минут.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Индивидуальное консультирование одного лица специалистом Администрации не может превышать 20 минут.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1.4.4.</w:t>
        <w:tab/>
        <w:t>Индивидуальное консультирование по почте (по электронной почте).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1.4.5.</w:t>
        <w:tab/>
        <w:t>Индивидуальное консультирование по телефону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Время разговора не должно превышать 10 минут.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1.4.6.</w:t>
        <w:tab/>
        <w:t>Публичное письменное информирование.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органов местного самоуправления сельского поселения </w:t>
      </w:r>
      <w:r>
        <w:rPr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и на Едином портале государственных и муниципальных услуг и Портале государственных и муниципальных услуг Самарской области.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1.4.7.</w:t>
        <w:tab/>
        <w:t>Публичное устное информирование.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1.4.8.</w:t>
        <w:tab/>
        <w:t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необходимо принять (кто именно, когда и что должен сделать) в целях предоставления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1.4.9.</w:t>
        <w:tab/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извлечения из нормативных правовых актов, содержащих нормы, регулирующие предоставление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перечень документов, представляемых заявителем, и требования, предъявляемые к этим документам;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формы документов для заполнения, образцы заполнения документов;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перечень оснований для отказа в предоставлении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1.4.10.</w:t>
        <w:tab/>
        <w:t xml:space="preserve">На официальном сайте органов местного самоуправления сельского поселения </w:t>
      </w:r>
      <w:r>
        <w:rPr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в сети Интернет </w:t>
      </w:r>
      <w:hyperlink r:id="rId6">
        <w:r>
          <w:rPr>
            <w:sz w:val="28"/>
            <w:szCs w:val="28"/>
            <w:shd w:fill="auto" w:val="clear"/>
            <w:lang w:val="en-US"/>
          </w:rPr>
          <w:t>http</w:t>
        </w:r>
        <w:r>
          <w:rPr>
            <w:sz w:val="28"/>
            <w:szCs w:val="28"/>
            <w:shd w:fill="auto" w:val="clear"/>
          </w:rPr>
          <w:t>://Мусорка.рф</w:t>
        </w:r>
      </w:hyperlink>
      <w:r>
        <w:rPr>
          <w:sz w:val="28"/>
          <w:szCs w:val="28"/>
        </w:rPr>
        <w:t xml:space="preserve"> размещаются следующие информационные материалы: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полное наименование и полный почтовый адрес Администрации;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справочные телефоны, по которым можно получить консультацию о правилах предоставления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адрес электронной почты Администрации;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полный текст настоящего Административного регламента с приложениями к нему;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информационные материалы, содержащиеся на стендах в местах предоставления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1.4.11.</w:t>
        <w:tab/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полный текст Административного регламента с приложениями к нему;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перечень документов, предоставляемых заявителем и требования, предъявляемые к этим документам;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образец заполнения заявления;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полное наименование и полный почтовый адрес Администрации;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адрес электронной почты Администрации;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справочные телефоны, по которым можно получить консультацию по порядку предоставления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1.4.12.</w:t>
        <w:tab/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1.4.13.</w:t>
        <w:tab/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1" w:name="_Hlk79013065"/>
      <w:r>
        <w:rPr>
          <w:sz w:val="28"/>
          <w:szCs w:val="28"/>
        </w:rPr>
        <w:t xml:space="preserve">региональном портале, </w:t>
      </w:r>
      <w:bookmarkEnd w:id="1"/>
      <w:r>
        <w:rPr>
          <w:sz w:val="28"/>
          <w:szCs w:val="28"/>
        </w:rPr>
        <w:t xml:space="preserve">а также в Администрации при обращении заявителя лично, по телефону или посредством электронной почты.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bookmarkStart w:id="2" w:name="_Toc89083253"/>
      <w:r>
        <w:rPr>
          <w:sz w:val="28"/>
          <w:szCs w:val="28"/>
        </w:rPr>
        <w:t>Раздел II. Стандарт предоставления муниципальной услуги</w:t>
      </w:r>
      <w:bookmarkEnd w:id="2"/>
    </w:p>
    <w:p>
      <w:pPr>
        <w:pStyle w:val="Normal"/>
        <w:spacing w:lineRule="auto" w:line="276" w:before="0" w:after="0"/>
        <w:ind w:firstLine="709"/>
        <w:contextualSpacing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2.1.</w:t>
        <w:tab/>
        <w:t>Наименование муниципальной услуги – «Подготовка и утверждение документации по планировке территории».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2.2.</w:t>
        <w:tab/>
        <w:t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Администрации.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При предоставлении муниципальной услуги органы местного самоуправления взаимодействуют с: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Федеральной налоговой службой;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Федеральной службой регистрации, кадастра и картографии.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2.3.</w:t>
        <w:tab/>
      </w:r>
      <w:r>
        <w:rPr>
          <w:rFonts w:eastAsia="Calibri"/>
          <w:sz w:val="28"/>
          <w:szCs w:val="28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bCs/>
        </w:rPr>
        <w:t>2.4.</w:t>
        <w:tab/>
        <w:t>Для получения муниципальной услуги з</w:t>
      </w:r>
      <w:r>
        <w:rPr>
          <w:rFonts w:eastAsia="Calibri"/>
          <w:bCs/>
          <w:lang w:eastAsia="en-US"/>
        </w:rPr>
        <w:t>аявитель представляет следующие документы независимо от категории и основания обращения: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1)</w:t>
        <w:tab/>
        <w:t>документ удостоверяющий личность (предоставляется при обращении в МФЦ, Уполномоченный орган);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2)</w:t>
        <w:tab/>
        <w:t>заявление: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3)</w:t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 63-Ф3       «Об электронной подписи» (далее - Федеральный закон № 63-Ф3).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2.5.</w:t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1)</w:t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2)</w:t>
        <w:tab/>
        <w:t>проект задания на разработку проекта планировки территории/проекта межевания территории;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3)</w:t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 в соответствии с перечнем видов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 г. № 402.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2.6.</w:t>
        <w:tab/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1)</w:t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2)</w:t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3)</w:t>
        <w:tab/>
        <w:t>основная часть проекта межевания территории;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4)</w:t>
        <w:tab/>
        <w:t>материалы по обоснованию проекта межевания территории;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5)</w:t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2.7.</w:t>
        <w:tab/>
        <w:t>Заявление и прилагаемые документы могут быть представлены (направлены) заявителем одним из следующих способов: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1) на бумажном носителе посредством личного обращения в Администрацию либо посредством почтового отправления с уведомлением о вручении;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2)</w:t>
        <w:tab/>
        <w:t xml:space="preserve">на бумажном носителе посредством личного обращения в Администрацию </w:t>
      </w:r>
      <w:r>
        <w:rPr>
          <w:rFonts w:eastAsia="Calibri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                         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3)</w:t>
        <w:tab/>
        <w:t>в электронной форме посредством Единого портала, регионального портала.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>
        <w:rPr>
          <w:rFonts w:eastAsia="Calibri"/>
          <w:sz w:val="28"/>
          <w:szCs w:val="28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>
        <w:rPr>
          <w:rFonts w:eastAsia="Calibri"/>
          <w:bCs/>
          <w:sz w:val="28"/>
          <w:szCs w:val="28"/>
          <w:lang w:eastAsia="en-US"/>
        </w:rPr>
        <w:t>в подпунктах "1", "3" пункта 2.4 настоящего Административного регламента</w:t>
      </w:r>
      <w:r>
        <w:rPr>
          <w:rFonts w:eastAsia="Calibri"/>
          <w:sz w:val="28"/>
          <w:szCs w:val="28"/>
          <w:lang w:eastAsia="en-US"/>
        </w:rPr>
        <w:t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        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 xml:space="preserve">В целях предоставления муниципальной услуги заявителю обеспечивается в </w:t>
      </w:r>
      <w:r>
        <w:rPr>
          <w:rFonts w:eastAsia="Calibri"/>
          <w:sz w:val="28"/>
          <w:szCs w:val="28"/>
          <w:lang w:eastAsia="en-US"/>
        </w:rPr>
        <w:t xml:space="preserve">МФЦ </w:t>
      </w:r>
      <w:r>
        <w:rPr>
          <w:rFonts w:eastAsia="Calibri"/>
          <w:bCs/>
          <w:sz w:val="28"/>
          <w:szCs w:val="28"/>
          <w:lang w:eastAsia="en-US"/>
        </w:rPr>
        <w:t>доступ к Единому порталу, региональному порталу в соответствии с постановлением Правительства Российской Федерации от 22 декабря 2012 г.          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 xml:space="preserve">2.8. </w:t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а)</w:t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б)</w:t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в)</w:t>
        <w:tab/>
        <w:t>xls, xlsx, ods- для документов, содержащих расчеты;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г)</w:t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д)</w:t>
        <w:tab/>
        <w:t>zip, гаг - для сжатых документов в один файл;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е)</w:t>
        <w:tab/>
        <w:t>sig - для открепленной усиленной квалифицированной электронной подписи;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 xml:space="preserve">ж) графические материалы также предоставляются в векторном виде в форматах </w:t>
      </w:r>
      <w:r>
        <w:rPr>
          <w:rFonts w:eastAsia="Calibri"/>
          <w:bCs/>
          <w:sz w:val="28"/>
          <w:szCs w:val="28"/>
          <w:lang w:val="en-US" w:eastAsia="en-US"/>
        </w:rPr>
        <w:t>dxf</w:t>
      </w:r>
      <w:r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dwg</w:t>
      </w:r>
      <w:r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mid</w:t>
      </w:r>
      <w:r>
        <w:rPr>
          <w:rFonts w:eastAsia="Calibri"/>
          <w:bCs/>
          <w:sz w:val="28"/>
          <w:szCs w:val="28"/>
          <w:lang w:eastAsia="en-US"/>
        </w:rPr>
        <w:t>/</w:t>
      </w:r>
      <w:r>
        <w:rPr>
          <w:rFonts w:eastAsia="Calibri"/>
          <w:bCs/>
          <w:sz w:val="28"/>
          <w:szCs w:val="28"/>
          <w:lang w:val="en-US" w:eastAsia="en-US"/>
        </w:rPr>
        <w:t>mif</w:t>
      </w:r>
      <w:r>
        <w:rPr>
          <w:rFonts w:eastAsia="Calibri"/>
          <w:bCs/>
          <w:sz w:val="28"/>
          <w:szCs w:val="28"/>
          <w:lang w:eastAsia="en-US"/>
        </w:rPr>
        <w:t xml:space="preserve"> в системе координат, используемой для ведения Единого государственного реестра недвижимости.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2.9.</w:t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«черно-белый» (при отсутствии в документе графических изображений и (или) цветного текста);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2.10.</w:t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-</w:t>
        <w:tab/>
        <w:t>возможность идентифицировать документ и количество листов в документе;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-</w:t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-</w:t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2.11.</w:t>
        <w:tab/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1)</w:t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2)</w:t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3)</w:t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4)</w:t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5)</w:t>
        <w:tab/>
        <w:t>сведения о факте выдачи и содержании доверенности - единая информационная система нотариата.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2.12.</w:t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2.13.</w:t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2.14.</w:t>
        <w:tab/>
        <w:t>Регистрация заявления об оказании муниципальной услуги осуществляется не позднее одного рабочего дня, следующего за днем его поступления.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 случае представления заявления об оказании муниципальной услуги посредством </w:t>
      </w:r>
      <w:r>
        <w:rPr>
          <w:rFonts w:eastAsia="Calibri"/>
          <w:bCs/>
          <w:sz w:val="28"/>
          <w:szCs w:val="28"/>
          <w:lang w:eastAsia="en-US"/>
        </w:rPr>
        <w:t>Единого портала, регионального портала</w:t>
      </w:r>
      <w:r>
        <w:rPr>
          <w:bCs/>
          <w:sz w:val="28"/>
          <w:szCs w:val="28"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2.15.</w:t>
        <w:tab/>
        <w:t>Срок предоставления муниципальной услуги составляет: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1) для принятия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2) для принятия решения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3) для принятия решения об утверждении документации по планировке территории - 70</w:t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2.16.</w:t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2.17.</w:t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>
      <w:pPr>
        <w:pStyle w:val="Normal"/>
        <w:spacing w:lineRule="auto" w:line="276" w:before="0" w:after="0"/>
        <w:ind w:firstLine="708"/>
        <w:contextualSpacing/>
        <w:jc w:val="both"/>
        <w:rPr>
          <w:bCs/>
          <w:sz w:val="28"/>
          <w:szCs w:val="28"/>
          <w:lang w:bidi="ru-RU"/>
        </w:rPr>
      </w:pPr>
      <w:r>
        <w:rPr>
          <w:bCs/>
          <w:sz w:val="28"/>
          <w:szCs w:val="28"/>
        </w:rPr>
        <w:t>2.18.</w:t>
        <w:tab/>
        <w:t>Исчерпывающий перечень о</w:t>
      </w:r>
      <w:r>
        <w:rPr>
          <w:bCs/>
          <w:sz w:val="28"/>
          <w:szCs w:val="28"/>
          <w:lang w:bidi="ru-RU"/>
        </w:rPr>
        <w:t>снований для отказа в приеме документов:</w:t>
      </w:r>
    </w:p>
    <w:p>
      <w:pPr>
        <w:pStyle w:val="Normal"/>
        <w:numPr>
          <w:ilvl w:val="0"/>
          <w:numId w:val="3"/>
        </w:numPr>
        <w:spacing w:lineRule="auto" w:line="276" w:before="0" w:after="0"/>
        <w:ind w:firstLine="709"/>
        <w:contextualSpacing/>
        <w:jc w:val="both"/>
        <w:rPr>
          <w:bCs/>
          <w:sz w:val="28"/>
          <w:szCs w:val="28"/>
          <w:lang w:bidi="ru-RU"/>
        </w:rPr>
      </w:pPr>
      <w:r>
        <w:rPr>
          <w:bCs/>
          <w:sz w:val="28"/>
          <w:szCs w:val="28"/>
          <w:lang w:bidi="ru-RU"/>
        </w:rPr>
        <w:t>представленные документы или сведения утратили силу на момент обращения за услугой (сведения документа,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>
      <w:pPr>
        <w:pStyle w:val="Normal"/>
        <w:numPr>
          <w:ilvl w:val="0"/>
          <w:numId w:val="3"/>
        </w:numPr>
        <w:spacing w:lineRule="auto" w:line="276" w:before="0" w:after="0"/>
        <w:ind w:firstLine="709"/>
        <w:contextualSpacing/>
        <w:jc w:val="both"/>
        <w:rPr>
          <w:bCs/>
          <w:sz w:val="28"/>
          <w:szCs w:val="28"/>
          <w:lang w:bidi="ru-RU"/>
        </w:rPr>
      </w:pPr>
      <w:r>
        <w:rPr>
          <w:bCs/>
          <w:sz w:val="28"/>
          <w:szCs w:val="28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>
      <w:pPr>
        <w:pStyle w:val="Normal"/>
        <w:numPr>
          <w:ilvl w:val="0"/>
          <w:numId w:val="3"/>
        </w:numPr>
        <w:spacing w:lineRule="auto" w:line="276" w:before="0" w:after="0"/>
        <w:ind w:firstLine="709"/>
        <w:contextualSpacing/>
        <w:jc w:val="both"/>
        <w:rPr>
          <w:bCs/>
          <w:sz w:val="28"/>
          <w:szCs w:val="28"/>
          <w:lang w:bidi="ru-RU"/>
        </w:rPr>
      </w:pPr>
      <w:r>
        <w:rPr>
          <w:bCs/>
          <w:sz w:val="28"/>
          <w:szCs w:val="28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>
      <w:pPr>
        <w:pStyle w:val="Normal"/>
        <w:numPr>
          <w:ilvl w:val="0"/>
          <w:numId w:val="3"/>
        </w:numPr>
        <w:spacing w:lineRule="auto" w:line="276" w:before="0" w:after="0"/>
        <w:ind w:firstLine="709"/>
        <w:contextualSpacing/>
        <w:jc w:val="both"/>
        <w:rPr>
          <w:bCs/>
          <w:sz w:val="28"/>
          <w:szCs w:val="28"/>
          <w:lang w:bidi="ru-RU"/>
        </w:rPr>
      </w:pPr>
      <w:r>
        <w:rPr>
          <w:bCs/>
          <w:sz w:val="28"/>
          <w:szCs w:val="28"/>
          <w:lang w:bidi="ru-RU"/>
        </w:rPr>
        <w:t>подача заявления (запроса) от имени заявителя не уполномоченным на то лицом;</w:t>
      </w:r>
    </w:p>
    <w:p>
      <w:pPr>
        <w:pStyle w:val="Normal"/>
        <w:numPr>
          <w:ilvl w:val="0"/>
          <w:numId w:val="3"/>
        </w:numPr>
        <w:spacing w:lineRule="auto" w:line="276" w:before="0" w:after="0"/>
        <w:ind w:firstLine="709"/>
        <w:contextualSpacing/>
        <w:jc w:val="both"/>
        <w:rPr>
          <w:bCs/>
          <w:sz w:val="28"/>
          <w:szCs w:val="28"/>
          <w:lang w:bidi="ru-RU"/>
        </w:rPr>
      </w:pPr>
      <w:r>
        <w:rPr>
          <w:bCs/>
          <w:sz w:val="28"/>
          <w:szCs w:val="28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Normal"/>
        <w:numPr>
          <w:ilvl w:val="0"/>
          <w:numId w:val="3"/>
        </w:numPr>
        <w:spacing w:lineRule="auto" w:line="276" w:before="0" w:after="0"/>
        <w:ind w:firstLine="709"/>
        <w:contextualSpacing/>
        <w:jc w:val="both"/>
        <w:rPr>
          <w:bCs/>
          <w:sz w:val="28"/>
          <w:szCs w:val="28"/>
          <w:lang w:bidi="ru-RU"/>
        </w:rPr>
      </w:pPr>
      <w:r>
        <w:rPr>
          <w:bCs/>
          <w:sz w:val="28"/>
          <w:szCs w:val="28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>
      <w:pPr>
        <w:pStyle w:val="Normal"/>
        <w:numPr>
          <w:ilvl w:val="0"/>
          <w:numId w:val="3"/>
        </w:numPr>
        <w:spacing w:lineRule="auto" w:line="276" w:before="0" w:after="0"/>
        <w:ind w:firstLine="709"/>
        <w:contextualSpacing/>
        <w:jc w:val="both"/>
        <w:rPr>
          <w:bCs/>
          <w:sz w:val="28"/>
          <w:szCs w:val="28"/>
          <w:lang w:bidi="ru-RU"/>
        </w:rPr>
      </w:pPr>
      <w:r>
        <w:rPr>
          <w:bCs/>
          <w:sz w:val="28"/>
          <w:szCs w:val="28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>
      <w:pPr>
        <w:pStyle w:val="Normal"/>
        <w:numPr>
          <w:ilvl w:val="0"/>
          <w:numId w:val="3"/>
        </w:numPr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2.19.</w:t>
        <w:tab/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 6 к настоящему Административному регламенту.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2.20.</w:t>
        <w:tab/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>
        <w:rPr>
          <w:sz w:val="28"/>
          <w:szCs w:val="28"/>
        </w:rPr>
        <w:t>МФЦ или Администрацию.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/>
          <w:b/>
          <w:bCs/>
          <w:sz w:val="28"/>
          <w:szCs w:val="28"/>
        </w:rPr>
      </w:pPr>
      <w:r>
        <w:rPr>
          <w:bCs/>
          <w:sz w:val="28"/>
          <w:szCs w:val="28"/>
        </w:rPr>
        <w:t>2.21.</w:t>
        <w:tab/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>
        <w:rPr>
          <w:b/>
          <w:bCs/>
          <w:sz w:val="28"/>
          <w:szCs w:val="28"/>
        </w:rPr>
        <w:t xml:space="preserve">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2.22.</w:t>
        <w:tab/>
        <w:t>Результатом предоставления муниципальной услуги является: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2.22.1.</w:t>
        <w:tab/>
        <w:t>В случае обращения с заявлением о подготовке документации по планировке территории: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1)</w:t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 7 к настоящему Административному регламенту;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2)</w:t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 8 к настоящему Административному регламенту;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3)</w:t>
        <w:tab/>
        <w:t>решение об отказе в предоставлении муниципальной услуги по форме, согласно приложению № 9, № 10 к настоящему Административному регламенту.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2.22.2. В случае обращения с заявлением об утверждении документации по планировке территории: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1)</w:t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2)</w:t>
        <w:tab/>
        <w:t>решение об отказе в предоставлении муниципальной услуги по форме, согласно приложению № 13 к настоящему Административному регламенту.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bCs/>
        </w:rPr>
        <w:t>2.23.</w:t>
        <w:tab/>
      </w:r>
      <w:r>
        <w:rPr>
          <w:rFonts w:eastAsia="Calibri"/>
          <w:bCs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2.23.1.</w:t>
        <w:tab/>
        <w:t>При рассмотрении заявления о принятии решения о подготовке документации по планировке территории: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1)</w:t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2)</w:t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3)</w:t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 402;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4)</w:t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5)</w:t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6)</w:t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7)</w:t>
        <w:tab/>
        <w:t xml:space="preserve"> отзыв заявления о предоставлении муниципальной услуги по инициативе заявителя.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2.24.</w:t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2.24.1.</w:t>
        <w:tab/>
        <w:t>При рассмотрении заявления об утверждении документации по планировке территории: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1)</w:t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2)</w:t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3)</w:t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4)</w:t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5)</w:t>
        <w:tab/>
        <w:t>несоответствие представленных документов решению о подготовке документации по планировке территории;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6)</w:t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7)</w:t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8)</w:t>
        <w:tab/>
        <w:t xml:space="preserve"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 или </w:t>
      </w:r>
      <w:r>
        <w:rPr>
          <w:color w:val="0A0A0A"/>
          <w:w w:val="105"/>
        </w:rPr>
        <w:t>Постановлению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9)</w:t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10)</w:t>
        <w:tab/>
        <w:t>отзыв заявления о предоставлении муниципальной услуги по инициативе заявителя.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2.25.</w:t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2.26.</w:t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eastAsia="Calibri"/>
          <w:bCs/>
          <w:lang w:eastAsia="en-US"/>
        </w:rPr>
      </w:pPr>
      <w:r>
        <w:rPr>
          <w:rFonts w:eastAsia="Calibri"/>
          <w:bCs/>
          <w:lang w:eastAsia="en-US"/>
        </w:rPr>
        <w:t>2.27.</w:t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2.28</w:t>
        <w:tab/>
        <w:t>Результат предоставления услуги, указанный в пункте 2.22 настоящего Административного регламента: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 xml:space="preserve">выдается заявителю на бумажном носителе при личном обращении в Администрацию, </w:t>
      </w:r>
      <w:r>
        <w:rPr>
          <w:rFonts w:eastAsia="Calibri"/>
          <w:sz w:val="28"/>
          <w:szCs w:val="28"/>
          <w:lang w:eastAsia="en-US"/>
        </w:rPr>
        <w:t xml:space="preserve">МФЦ </w:t>
      </w:r>
      <w:r>
        <w:rPr>
          <w:rFonts w:eastAsia="Calibri"/>
          <w:bCs/>
          <w:sz w:val="28"/>
          <w:szCs w:val="28"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2.29.</w:t>
        <w:tab/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Решение об утверждении документации по планировке территории и</w:t>
      </w:r>
      <w:r>
        <w:rPr>
          <w:rFonts w:eastAsia="Calibri" w:eastAsiaTheme="minorHAnsi"/>
          <w:sz w:val="28"/>
          <w:szCs w:val="28"/>
          <w:lang w:eastAsia="en-US"/>
        </w:rPr>
        <w:t xml:space="preserve"> утвержденная документация по планировке территории </w:t>
      </w:r>
      <w:r>
        <w:rPr>
          <w:bCs/>
          <w:sz w:val="28"/>
          <w:szCs w:val="28"/>
        </w:rPr>
        <w:t xml:space="preserve">в течение пяти рабочих дней со дня утверждения указанных документов направляются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администрацию муниципального района Ставропольский Самарской области для размещения в государственной информационной системе обеспечения градостроительной деятельности.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2.30.</w:t>
        <w:tab/>
        <w:t>Предоставление муниципальной услуги осуществляется без взимания платы.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2.31.</w:t>
        <w:tab/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а)</w:t>
        <w:tab/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б)</w:t>
        <w:tab/>
        <w:t xml:space="preserve">в электронной форме посредством электронной почты.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2.32.</w:t>
        <w:tab/>
        <w:t xml:space="preserve">Заявитель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территории сельского поселения </w:t>
      </w:r>
      <w:r>
        <w:rPr>
          <w:bCs/>
          <w:sz w:val="28"/>
          <w:szCs w:val="28"/>
          <w:shd w:fill="auto" w:val="clear"/>
        </w:rPr>
        <w:t>Мусорка</w:t>
      </w:r>
      <w:r>
        <w:rPr>
          <w:bCs/>
          <w:sz w:val="28"/>
          <w:szCs w:val="28"/>
        </w:rPr>
        <w:t xml:space="preserve"> муниципального района Ставропольский Самарской области.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2.33.</w:t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2.34.</w:t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2.35.</w:t>
        <w:tab/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а) несоответствие заявителя кругу лиц, указанных в пункте 1.3 настоящего Административного регламента;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2.36.</w:t>
        <w:tab/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sz w:val="28"/>
          <w:szCs w:val="28"/>
        </w:rPr>
        <w:t>2.37.</w:t>
        <w:tab/>
        <w:t>Услуги, необходимые и обязательные для предоставления муниципальной услуги, отсутствуют.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2.38. При предоставлении муниципальной услуги запрещается требовать от заявителя: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сельского поселения </w:t>
      </w:r>
      <w:r>
        <w:rPr>
          <w:bCs/>
          <w:sz w:val="28"/>
          <w:szCs w:val="28"/>
          <w:shd w:fill="auto" w:val="clear"/>
        </w:rPr>
        <w:t>Мусорка</w:t>
      </w:r>
      <w:r>
        <w:rPr>
          <w:bCs/>
          <w:sz w:val="28"/>
          <w:szCs w:val="28"/>
        </w:rPr>
        <w:t xml:space="preserve"> муниципального района Ставропольский Самарской области,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2.39.</w:t>
        <w:tab/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>
      <w:pPr>
        <w:pStyle w:val="Normal"/>
        <w:widowControl w:val="false"/>
        <w:tabs>
          <w:tab w:val="clear" w:pos="708"/>
          <w:tab w:val="left" w:pos="567" w:leader="none"/>
        </w:tabs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trike/>
          <w:sz w:val="28"/>
          <w:szCs w:val="28"/>
        </w:rPr>
      </w:pPr>
      <w:r>
        <w:rPr>
          <w:sz w:val="28"/>
          <w:szCs w:val="28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>
      <w:pPr>
        <w:pStyle w:val="Normal"/>
        <w:widowControl w:val="false"/>
        <w:tabs>
          <w:tab w:val="clear" w:pos="708"/>
          <w:tab w:val="left" w:pos="567" w:leader="none"/>
          <w:tab w:val="left" w:pos="1134" w:leader="none"/>
        </w:tabs>
        <w:spacing w:lineRule="auto" w:line="276" w:before="0" w:after="0"/>
        <w:ind w:left="709" w:hanging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наименование;</w:t>
      </w:r>
    </w:p>
    <w:p>
      <w:pPr>
        <w:pStyle w:val="Normal"/>
        <w:widowControl w:val="false"/>
        <w:tabs>
          <w:tab w:val="clear" w:pos="708"/>
          <w:tab w:val="left" w:pos="567" w:leader="none"/>
          <w:tab w:val="left" w:pos="1134" w:leader="none"/>
        </w:tabs>
        <w:spacing w:lineRule="auto" w:line="276" w:before="0" w:after="0"/>
        <w:ind w:left="709" w:hanging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местонахождение и юридический адрес;</w:t>
      </w:r>
    </w:p>
    <w:p>
      <w:pPr>
        <w:pStyle w:val="Normal"/>
        <w:widowControl w:val="false"/>
        <w:tabs>
          <w:tab w:val="clear" w:pos="708"/>
          <w:tab w:val="left" w:pos="567" w:leader="none"/>
          <w:tab w:val="left" w:pos="1134" w:leader="none"/>
        </w:tabs>
        <w:spacing w:lineRule="auto" w:line="276" w:before="0" w:after="0"/>
        <w:ind w:left="709" w:hanging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режим работы;</w:t>
      </w:r>
    </w:p>
    <w:p>
      <w:pPr>
        <w:pStyle w:val="Normal"/>
        <w:widowControl w:val="false"/>
        <w:tabs>
          <w:tab w:val="clear" w:pos="708"/>
          <w:tab w:val="left" w:pos="567" w:leader="none"/>
          <w:tab w:val="left" w:pos="1134" w:leader="none"/>
        </w:tabs>
        <w:spacing w:lineRule="auto" w:line="276" w:before="0" w:after="0"/>
        <w:ind w:left="709" w:hanging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график приема;</w:t>
      </w:r>
    </w:p>
    <w:p>
      <w:pPr>
        <w:pStyle w:val="Normal"/>
        <w:widowControl w:val="false"/>
        <w:tabs>
          <w:tab w:val="clear" w:pos="708"/>
          <w:tab w:val="left" w:pos="567" w:leader="none"/>
          <w:tab w:val="left" w:pos="1134" w:leader="none"/>
        </w:tabs>
        <w:spacing w:lineRule="auto" w:line="276" w:before="0" w:after="0"/>
        <w:ind w:left="709" w:hanging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номера телефонов для справок.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Помещения, в которых предоставляется муниципальная услуга, оснащаются: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противопожарной системой и средствами пожаротушения;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системой оповещения о возникновении чрезвычайной ситуации;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средствами оказания первой медицинской помощи;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туалетными комнатами для посетителей.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Места приема заявителей оборудуются информационными табличками (вывесками) с указанием: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номера кабинета и наименования отдела;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фамилии, имени и отчества (последнее – при наличии), должности ответственного лица за прием документов;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графика приема заявителей.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При предоставлении муниципальной услуги инвалидам обеспечиваются: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сопровождение инвалидов, имеющих стойкие расстройства функции зрения и самостоятельного передвижения;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допуск сурдопереводчика и тифлосурдопереводчика;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trike/>
          <w:sz w:val="28"/>
          <w:szCs w:val="28"/>
        </w:rPr>
      </w:pPr>
      <w:r>
        <w:rPr>
          <w:sz w:val="28"/>
          <w:szCs w:val="28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2.40.</w:t>
        <w:tab/>
        <w:t>Основными показателями доступности предоставления муниципальной услуги являются: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возможность получения заявителем уведомлений о предоставлении муниципальной услуги с помощью Единого портала,</w:t>
      </w:r>
      <w:r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>регионального портала;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2.41.</w:t>
        <w:tab/>
        <w:t>Основными показателями качества предоставления муниципальной услуги являются: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отсутствие нарушений установленных сроков в процессе предоставления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3" w:name="_Toc89083254"/>
      <w:r>
        <w:rPr>
          <w:bCs/>
          <w:sz w:val="28"/>
          <w:szCs w:val="28"/>
        </w:rPr>
        <w:t>ворении) требований заявителей.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rPr/>
      </w:pPr>
      <w:r>
        <w:rPr>
          <w:sz w:val="28"/>
          <w:szCs w:val="28"/>
        </w:rPr>
        <w:t xml:space="preserve">Раздел </w:t>
      </w:r>
      <w:r>
        <w:rPr>
          <w:sz w:val="28"/>
          <w:szCs w:val="28"/>
          <w:lang w:val="en-US"/>
        </w:rPr>
        <w:t>III</w:t>
      </w:r>
      <w:r>
        <w:rPr>
          <w:sz w:val="28"/>
          <w:szCs w:val="28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3"/>
      <w:r>
        <w:rPr>
          <w:sz w:val="28"/>
          <w:szCs w:val="28"/>
        </w:rPr>
        <w:t xml:space="preserve"> и в многофункциональных центрах предоставления государственных и муниципальных услуг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3.1.</w:t>
        <w:tab/>
        <w:t>Предоставление муниципальной услуги включает в себя следующие процедуры: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3.1.1.</w:t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1)</w:t>
        <w:tab/>
        <w:t>проверка документов и регистрация заявления;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2)</w:t>
        <w:tab/>
        <w:t>получение</w:t>
        <w:tab/>
        <w:t>сведений</w:t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3)</w:t>
        <w:tab/>
        <w:t>рассмотрение документов и сведений;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4)</w:t>
        <w:tab/>
        <w:t>принятие решения о предоставлении услуги;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5)</w:t>
        <w:tab/>
        <w:t>выдача (направление) заявителю результата муниципальной услуги.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3.1.2.</w:t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1)</w:t>
        <w:tab/>
        <w:t>проверка документов и регистрация заявления;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2)</w:t>
        <w:tab/>
        <w:t>получение</w:t>
        <w:tab/>
        <w:t>сведений</w:t>
        <w:tab/>
        <w:t>посредством Федеральной</w:t>
        <w:tab/>
        <w:t>государственной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информационной системы «Единая система межведомственного электронного взаимодействия»;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3)</w:t>
        <w:tab/>
        <w:t>рассмотрение документов и сведений;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4)</w:t>
        <w:tab/>
        <w:t>организация и проведение публичных слушаний или общественных обсуждений при рассмотрении заявления (в случаях, предусмотренных Градостроительным кодексом Российской Федерации);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5)</w:t>
        <w:tab/>
        <w:t>принятие решения о предоставлении услуги;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6)</w:t>
        <w:tab/>
        <w:t>выдача (направление) заявителю результата муниципальной услуги.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Описание административных процедур представлено в Приложении № 14 к настоящему Административному регламенту.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3.2.</w:t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3.3.</w:t>
        <w:tab/>
        <w:t>Специалист Администрации: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1)</w:t>
        <w:tab/>
        <w:t>осуществляет прием заявления и документов;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2)</w:t>
        <w:tab/>
        <w:t>проверяет правильность оформления представленных заявителем документов;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3)</w:t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3.4.</w:t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1)</w:t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2)</w:t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3.5.</w:t>
        <w:tab/>
        <w:t>В случае неправильного оформления заявления о предоставлении муниципальной услуги специалистом Администрации оказывается помощь заявителю в оформлении нового заявления.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Администрации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 6 к Административному регламенту.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3.6.</w:t>
        <w:tab/>
        <w:t>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При предоставлении муниципальной услуги в электронной форме заявителю обеспечиваются: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получение информации о порядке и сроках предоставления муниципальной услуги;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формирование заявления;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получение результата предоставления муниципальной услуги; 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получение сведений о ходе рассмотрения заявления;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осуществление оценки качества предоставления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3.7.</w:t>
        <w:tab/>
        <w:t>Формирование заявления о предоставлении муниципальной услуги.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При формировании заявления о предоставлении муниципальной услуги заявителю обеспечивается: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б) возможность печати на бумажном носителе копии электронной формы заявления;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3.9.</w:t>
        <w:tab/>
        <w:t>Электронное заявление становится доступным для должностного лица Администрации, ответственного за прием и регистрацию заявления о предоставлении муниципальной услуги «Подготовка и утверждение документации по планировке территории» 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Ответственное должностное лицо: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рассматривает поступившие заявления и приложенные документы;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производит действия в соответствии с пунктом 3.8 настоящего Административного регламента.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3.10.</w:t>
        <w:tab/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 форме электронного документа, подписанного усиленной квалифицированной электронной подписью Главы сельского поселения </w:t>
      </w:r>
      <w:r>
        <w:rPr>
          <w:bCs/>
          <w:sz w:val="28"/>
          <w:szCs w:val="28"/>
          <w:shd w:fill="auto" w:val="clear"/>
        </w:rPr>
        <w:t>Мусорка</w:t>
      </w:r>
      <w:r>
        <w:rPr>
          <w:bCs/>
          <w:sz w:val="28"/>
          <w:szCs w:val="28"/>
        </w:rPr>
        <w:t xml:space="preserve"> муниципального района Ставропольский Самарской области, направленного заявителю в личный кабинет на Едином портале, региональном портале;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3.11.</w:t>
        <w:tab/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При предоставлении муниципальной услуги в электронной форме заявителю направляется: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3.12.</w:t>
        <w:tab/>
        <w:t>Оценка качества предоставления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Оценка качества предоставления муниципальной услуги осуществляется в соответствии с </w:t>
      </w:r>
      <w:hyperlink r:id="rId7">
        <w:r>
          <w:rPr>
            <w:sz w:val="28"/>
            <w:szCs w:val="28"/>
          </w:rPr>
          <w:t>Правилами</w:t>
        </w:r>
      </w:hyperlink>
      <w:r>
        <w:rPr>
          <w:sz w:val="28"/>
          <w:szCs w:val="28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также о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               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3.14. Многофункциональный центр осуществляет: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иные процедуры и действия, предусмотренные Федеральным законом № 210-ФЗ.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3.15.</w:t>
        <w:tab/>
        <w:t xml:space="preserve">Информирование заявителя МФЦ осуществляется следующими способами: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б) при обращении заявителя в МФЦ лично, по телефону, посредством почтовых отправлений, либо по электронной почте.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При личном обращении работник МФЦ 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 осуществляет не более 10 минут; </w:t>
      </w:r>
    </w:p>
    <w:p>
      <w:pPr>
        <w:pStyle w:val="Normal"/>
        <w:tabs>
          <w:tab w:val="clear" w:pos="708"/>
          <w:tab w:val="left" w:pos="7920" w:leader="none"/>
        </w:tabs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>
      <w:pPr>
        <w:pStyle w:val="Normal"/>
        <w:tabs>
          <w:tab w:val="clear" w:pos="708"/>
          <w:tab w:val="left" w:pos="7920" w:leader="none"/>
        </w:tabs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>
      <w:pPr>
        <w:pStyle w:val="Normal"/>
        <w:tabs>
          <w:tab w:val="clear" w:pos="708"/>
          <w:tab w:val="left" w:pos="7920" w:leader="none"/>
        </w:tabs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назначить другое время для консультаций.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 в форме электронного документа, и в письменной форме по почтовому адресу, указанному в обращении, поступившем в МФЦ в письменной форме.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 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>
        <w:rPr>
          <w:sz w:val="28"/>
          <w:szCs w:val="28"/>
        </w:rPr>
        <w:t xml:space="preserve">№ 797                     </w:t>
      </w:r>
      <w:r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>
        <w:rPr>
          <w:sz w:val="28"/>
          <w:szCs w:val="28"/>
        </w:rPr>
        <w:t xml:space="preserve">.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Порядок и сроки передачи Администрацией таких документов в МФЦ определяются соглашением о взаимодействии, заключенным ими в порядке, установленном </w:t>
      </w:r>
      <w:hyperlink r:id="rId8">
        <w:r>
          <w:rPr>
            <w:sz w:val="28"/>
            <w:szCs w:val="28"/>
          </w:rPr>
          <w:t>постановлением</w:t>
        </w:r>
      </w:hyperlink>
      <w:r>
        <w:rPr>
          <w:sz w:val="28"/>
          <w:szCs w:val="28"/>
        </w:rPr>
        <w:t xml:space="preserve"> </w:t>
      </w:r>
      <w:r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>
        <w:rPr>
          <w:sz w:val="28"/>
          <w:szCs w:val="28"/>
        </w:rPr>
        <w:t xml:space="preserve">№ 797 </w:t>
      </w:r>
      <w:r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>
        <w:rPr>
          <w:sz w:val="28"/>
          <w:szCs w:val="28"/>
        </w:rPr>
        <w:t>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3.17.</w:t>
        <w:tab/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>
      <w:pPr>
        <w:pStyle w:val="Normal"/>
        <w:tabs>
          <w:tab w:val="clear" w:pos="708"/>
          <w:tab w:val="left" w:pos="7920" w:leader="none"/>
        </w:tabs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Работник МФЦ осуществляет следующие действия:</w:t>
      </w:r>
    </w:p>
    <w:p>
      <w:pPr>
        <w:pStyle w:val="Normal"/>
        <w:tabs>
          <w:tab w:val="clear" w:pos="708"/>
          <w:tab w:val="left" w:pos="7920" w:leader="none"/>
        </w:tabs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>
      <w:pPr>
        <w:pStyle w:val="Normal"/>
        <w:tabs>
          <w:tab w:val="clear" w:pos="708"/>
          <w:tab w:val="left" w:pos="7920" w:leader="none"/>
        </w:tabs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проверяет полномочия представителя заявителя (в случае обращения представителя заявителя);</w:t>
      </w:r>
    </w:p>
    <w:p>
      <w:pPr>
        <w:pStyle w:val="Normal"/>
        <w:tabs>
          <w:tab w:val="clear" w:pos="708"/>
          <w:tab w:val="left" w:pos="7920" w:leader="none"/>
        </w:tabs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определяет статус исполнения заявления о выдаче градостроительного плана земельного участка заявителя в ГИС;</w:t>
      </w:r>
    </w:p>
    <w:p>
      <w:pPr>
        <w:pStyle w:val="Normal"/>
        <w:tabs>
          <w:tab w:val="clear" w:pos="708"/>
          <w:tab w:val="left" w:pos="7920" w:leader="none"/>
        </w:tabs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>
      <w:pPr>
        <w:pStyle w:val="Normal"/>
        <w:tabs>
          <w:tab w:val="clear" w:pos="708"/>
          <w:tab w:val="left" w:pos="7920" w:leader="none"/>
        </w:tabs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>
      <w:pPr>
        <w:pStyle w:val="Normal"/>
        <w:tabs>
          <w:tab w:val="clear" w:pos="708"/>
          <w:tab w:val="left" w:pos="7920" w:leader="none"/>
        </w:tabs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выдает документы заявителю, при необходимости запрашивает у заявителя подписи за каждый выданный документ;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запрашивает согласие заявителя на участие в смс-опросе для оценки качества предоставленных услуг МФЦ.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3.18.</w:t>
        <w:tab/>
        <w:t>Проверка представленных документов и принятие решения о возможности предоставления муниципальной услуги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Основанием для начала административной процедуры (действия) является поступление в Администрацию заявления и документов, предусмотренных пунктами 2.4. - 2.6. Административного регламента.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3.19.</w:t>
        <w:tab/>
        <w:t>В рамках рассмотрения заявления и прилагаемых к заявлению документов специалистом Администрации осуществляется проверка на предмет наличия (отсутствия) оснований для отказа в предоставлении муниципальной услуги.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3.20.</w:t>
        <w:tab/>
        <w:t>В случае отсутствия оснований для отказа в предоставлении муниципальной услуги специалистом Администрации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3.21.</w:t>
        <w:tab/>
        <w:t>По результатам проверки документов, предусмотренных пунктами 2.4. - 2.6. Административного регламента, специалист Администрации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3.22.</w:t>
        <w:tab/>
        <w:t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Администрации.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3.23.</w:t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3.24. Выдача (направление) документов, являющихся результатом предоставления муниципальной услуги.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3.25.</w:t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3.26.</w:t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3.27.</w:t>
        <w:tab/>
        <w:t>В течение 2 рабочих дней со дня утверждения документации по планировке территории специалист Администрации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3.28.</w:t>
        <w:tab/>
        <w:t xml:space="preserve"> В случае принятия решения об отклонении документации по планировке территории и направлении ее на доработку специалист Администрации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3.29.</w:t>
        <w:tab/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>
      <w:pPr>
        <w:pStyle w:val="Normal"/>
        <w:widowControl w:val="false"/>
        <w:spacing w:lineRule="auto" w:line="276" w:before="0" w:after="0"/>
        <w:ind w:firstLine="708"/>
        <w:contextualSpacing/>
        <w:jc w:val="both"/>
        <w:rPr>
          <w:sz w:val="28"/>
          <w:szCs w:val="28"/>
          <w:lang w:bidi="ru-RU"/>
        </w:rPr>
      </w:pPr>
      <w:r>
        <w:rPr>
          <w:sz w:val="28"/>
          <w:szCs w:val="28"/>
        </w:rPr>
        <w:t>3.30.</w:t>
        <w:tab/>
        <w:t>Специалист Администрации</w:t>
      </w:r>
      <w:r>
        <w:rPr>
          <w:sz w:val="28"/>
          <w:szCs w:val="28"/>
          <w:lang w:bidi="ru-RU"/>
        </w:rPr>
        <w:t xml:space="preserve"> в течение пяти рабочих дней со дня утверждения такой документации направляет принятое решение в администрацию муниципального района Ставропольский Самарской области 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>
      <w:pPr>
        <w:pStyle w:val="Normal"/>
        <w:widowControl w:val="false"/>
        <w:spacing w:lineRule="auto" w:line="276" w:before="0" w:after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bookmarkStart w:id="4" w:name="_Toc89083255"/>
      <w:r>
        <w:rPr>
          <w:sz w:val="28"/>
          <w:szCs w:val="28"/>
        </w:rPr>
        <w:t xml:space="preserve">Раздел </w:t>
      </w:r>
      <w:r>
        <w:rPr>
          <w:sz w:val="28"/>
          <w:szCs w:val="28"/>
          <w:lang w:val="en-US"/>
        </w:rPr>
        <w:t>IV</w:t>
      </w:r>
      <w:r>
        <w:rPr>
          <w:sz w:val="28"/>
          <w:szCs w:val="28"/>
        </w:rPr>
        <w:t>. Формы контроля за исполнением административного регламента</w:t>
      </w:r>
      <w:bookmarkEnd w:id="4"/>
    </w:p>
    <w:p>
      <w:pPr>
        <w:pStyle w:val="Normal"/>
        <w:widowControl w:val="false"/>
        <w:spacing w:lineRule="auto" w:line="276" w:before="0" w:after="0"/>
        <w:ind w:firstLine="709"/>
        <w:contextualSpacing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4.1.</w:t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</w:t>
      </w:r>
      <w:r>
        <w:rPr>
          <w:bCs/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муниципального района Ставропольский Самарской области, либо лицом его замещающим.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4.2.</w:t>
        <w:tab/>
        <w:t xml:space="preserve">Периодичность осуществления текущего контроля устанавливается Главой сельского поселения </w:t>
      </w:r>
      <w:r>
        <w:rPr>
          <w:bCs/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муниципального района Ставропольский Самарской области.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4.3.</w:t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4.4.</w:t>
        <w:tab/>
        <w:t>Периодичность проведения плановых проверок выполнения специалистом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4.5.</w:t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</w:t>
      </w:r>
      <w:r>
        <w:rPr>
          <w:bCs/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муниципального района Ставропольский Самарской области.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4.6.</w:t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Плановые проверки проводятся не реже 1 раза в 3 года.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4.7.</w:t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4.8.</w:t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4.9.</w:t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4.10.</w:t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bookmarkStart w:id="5" w:name="_Toc89083260"/>
      <w:r>
        <w:rPr>
          <w:sz w:val="28"/>
          <w:szCs w:val="28"/>
        </w:rPr>
        <w:t xml:space="preserve">Раздел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5"/>
    </w:p>
    <w:p>
      <w:pPr>
        <w:pStyle w:val="Normal"/>
        <w:rPr/>
      </w:pPr>
      <w:r>
        <w:rPr/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5.1.</w:t>
        <w:tab/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5.2.</w:t>
        <w:tab/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>
        <w:rPr>
          <w:bCs/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муниципального района Ставропольский Самарской области.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Ставропольский Самарской области или должностному лицу, уполномоченному нормативным правовым актом субъекта Российской Федерации.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5.4. Жалоба должна содержать: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1) наименование Администрации, должностного лица Администрации либо муниципального служащего, решения и (или) действия (бездействие) которых обжалуются;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5.5.</w:t>
        <w:tab/>
        <w:t>Заявитель может обратиться с жалобой, в том числе в следующих случаях: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2) нарушение срока предоставления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5.6.</w:t>
        <w:tab/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5.7.</w:t>
        <w:tab/>
        <w:t>Заявитель имеет право на получение информации и документов, необходимых для обоснования и рассмотрения жалобы.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5.8.</w:t>
        <w:tab/>
        <w:t xml:space="preserve">Жалоба заявителя может быть адресована Главе сельского поселения </w:t>
      </w:r>
      <w:r>
        <w:rPr>
          <w:bCs/>
          <w:sz w:val="28"/>
          <w:szCs w:val="28"/>
          <w:shd w:fill="auto" w:val="clear"/>
        </w:rPr>
        <w:t>Мусорка</w:t>
      </w:r>
      <w:r>
        <w:rPr>
          <w:sz w:val="28"/>
          <w:szCs w:val="28"/>
        </w:rPr>
        <w:t xml:space="preserve"> муниципального района Ставропольский Самарской области. 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5.9.</w:t>
        <w:tab/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5.10.</w:t>
        <w:tab/>
        <w:t>По результатам рассмотрения жалобы Администрация принимает одно из следующих решений: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документа, в котором (которых) были допущены опечатки и (или) ошибки, выдаётся документ без опечаток и ошибок в срок, не превышающий 5 рабочих дней со дня обращения заявителя в Администрацию о замене такого документа;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решение об отказе в удовлетворении жалобы.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5.11.</w:t>
        <w:tab/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>
      <w:pPr>
        <w:pStyle w:val="Normal"/>
        <w:spacing w:lineRule="auto" w:line="276" w:before="0" w:after="0"/>
        <w:ind w:firstLine="709"/>
        <w:contextualSpacing/>
        <w:jc w:val="both"/>
        <w:rPr>
          <w:sz w:val="26"/>
          <w:szCs w:val="26"/>
        </w:rPr>
      </w:pPr>
      <w:r>
        <w:rPr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№1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both"/>
        <w:rPr>
          <w:bCs/>
          <w:sz w:val="28"/>
          <w:szCs w:val="28"/>
          <w:lang w:eastAsia="en-US"/>
        </w:rPr>
      </w:pPr>
      <w:r>
        <w:rPr>
          <w:bCs/>
          <w:sz w:val="26"/>
          <w:szCs w:val="26"/>
          <w:lang w:eastAsia="en-US"/>
        </w:rPr>
        <w:t>В</w:t>
      </w:r>
      <w:r>
        <w:rPr>
          <w:bCs/>
          <w:sz w:val="28"/>
          <w:szCs w:val="28"/>
          <w:lang w:eastAsia="en-US"/>
        </w:rPr>
        <w:t xml:space="preserve"> _________________________________</w:t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>
      <w:pPr>
        <w:pStyle w:val="Normal"/>
        <w:widowControl w:val="false"/>
        <w:shd w:val="clear" w:color="auto" w:fill="FFFFFF"/>
        <w:ind w:left="4956" w:hanging="0"/>
        <w:jc w:val="both"/>
        <w:rPr>
          <w:bCs/>
          <w:sz w:val="28"/>
          <w:szCs w:val="28"/>
          <w:lang w:eastAsia="en-US"/>
        </w:rPr>
      </w:pPr>
      <w:r>
        <w:rPr>
          <w:bCs/>
          <w:sz w:val="26"/>
          <w:szCs w:val="26"/>
          <w:lang w:eastAsia="en-US"/>
        </w:rPr>
        <w:t>от</w:t>
      </w:r>
      <w:r>
        <w:rPr>
          <w:bCs/>
          <w:sz w:val="28"/>
          <w:szCs w:val="28"/>
          <w:lang w:eastAsia="en-US"/>
        </w:rPr>
        <w:t xml:space="preserve"> _________________________________</w:t>
      </w:r>
    </w:p>
    <w:p>
      <w:pPr>
        <w:pStyle w:val="Normal"/>
        <w:widowControl w:val="false"/>
        <w:shd w:val="clear" w:color="auto" w:fill="FFFFFF"/>
        <w:ind w:left="4956" w:hanging="0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___________________________________</w:t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  <w:t>Заявление</w:t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  <w:t>территории</w:t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>
      <w:pPr>
        <w:pStyle w:val="Normal"/>
        <w:widowControl w:val="false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ориентировочная площадь территории)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  <w:t>согласно прилагаемой схеме.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1.</w:t>
        <w:tab/>
        <w:t xml:space="preserve">Цель разработки документации по планировке территории: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2.</w:t>
        <w:tab/>
        <w:t>Предполагаемое назначение и параметры развития территории, характеристики</w:t>
        <w:tab/>
        <w:t xml:space="preserve">планируемого к размещению объекта (объектов):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3.</w:t>
        <w:tab/>
        <w:t xml:space="preserve">Планируемый срок разработки документации по планировке территории: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4.</w:t>
        <w:tab/>
        <w:t xml:space="preserve">Источник финансирования работ по подготовке документации по планировке территории: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5.</w:t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>
        <w:rPr>
          <w:bCs/>
          <w:sz w:val="26"/>
          <w:szCs w:val="26"/>
          <w:lang w:eastAsia="en-US"/>
        </w:rPr>
        <w:t>К заявлению прилагаются следующие документы</w:t>
      </w:r>
      <w:r>
        <w:rPr>
          <w:bCs/>
          <w:sz w:val="28"/>
          <w:szCs w:val="28"/>
          <w:lang w:eastAsia="en-US"/>
        </w:rPr>
        <w:t>: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  <w:tab/>
      </w:r>
      <w:r>
        <w:rPr>
          <w:bCs/>
          <w:sz w:val="28"/>
          <w:szCs w:val="28"/>
          <w:lang w:eastAsia="en-US"/>
        </w:rPr>
        <w:tab/>
        <w:tab/>
      </w:r>
      <w:r>
        <w:rPr>
          <w:bCs/>
          <w:sz w:val="28"/>
          <w:szCs w:val="28"/>
          <w:u w:val="single"/>
          <w:lang w:eastAsia="en-US"/>
        </w:rPr>
        <w:tab/>
        <w:tab/>
        <w:tab/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(дата)</w:t>
        <w:tab/>
        <w:tab/>
        <w:tab/>
        <w:tab/>
        <w:t>(подпись)</w:t>
        <w:tab/>
        <w:tab/>
        <w:tab/>
        <w:tab/>
        <w:tab/>
        <w:t>(ФИО)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№2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В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>
      <w:pPr>
        <w:pStyle w:val="Normal"/>
        <w:widowControl w:val="false"/>
        <w:shd w:val="clear" w:color="auto" w:fill="FFFFFF"/>
        <w:ind w:left="4956" w:hanging="0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 xml:space="preserve">от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  <w:t>Заявление</w:t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>
        <w:rPr>
          <w:bCs/>
          <w:sz w:val="26"/>
          <w:szCs w:val="26"/>
          <w:lang w:eastAsia="en-US"/>
        </w:rPr>
        <w:t xml:space="preserve"> в границах: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  <w:tab/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  <w:r>
        <w:rPr>
          <w:bCs/>
          <w:sz w:val="28"/>
          <w:szCs w:val="28"/>
          <w:u w:val="single"/>
          <w:lang w:eastAsia="en-US"/>
        </w:rPr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>
      <w:pPr>
        <w:pStyle w:val="Normal"/>
        <w:widowControl w:val="false"/>
        <w:shd w:val="clear" w:color="auto" w:fill="FFFFFF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</w:r>
      <w:r>
        <w:rPr>
          <w:bCs/>
          <w:sz w:val="28"/>
          <w:szCs w:val="28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>
      <w:pPr>
        <w:pStyle w:val="Normal"/>
        <w:widowControl w:val="false"/>
        <w:shd w:val="clear" w:color="auto" w:fill="FFFFFF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  <w:tab/>
      </w:r>
      <w:r>
        <w:rPr>
          <w:bCs/>
          <w:sz w:val="20"/>
          <w:szCs w:val="20"/>
          <w:lang w:eastAsia="en-US"/>
        </w:rPr>
        <w:tab/>
        <w:tab/>
      </w:r>
      <w:r>
        <w:rPr>
          <w:bCs/>
          <w:sz w:val="20"/>
          <w:szCs w:val="20"/>
          <w:u w:val="single"/>
          <w:lang w:eastAsia="en-US"/>
        </w:rPr>
        <w:tab/>
        <w:tab/>
        <w:tab/>
      </w:r>
      <w:r>
        <w:rPr>
          <w:bCs/>
          <w:sz w:val="20"/>
          <w:szCs w:val="20"/>
          <w:lang w:eastAsia="en-US"/>
        </w:rPr>
        <w:tab/>
        <w:tab/>
      </w:r>
      <w:r>
        <w:rPr>
          <w:bCs/>
          <w:sz w:val="20"/>
          <w:szCs w:val="20"/>
          <w:u w:val="single"/>
          <w:lang w:eastAsia="en-US"/>
        </w:rPr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 xml:space="preserve">(дата) </w:t>
        <w:tab/>
        <w:tab/>
        <w:tab/>
        <w:tab/>
        <w:t xml:space="preserve">(подпись) </w:t>
        <w:tab/>
        <w:tab/>
        <w:tab/>
        <w:tab/>
        <w:tab/>
        <w:t>(ФИО)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№3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В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от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left="4956" w:hanging="0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  <w:t>Заявление</w:t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>
        <w:rPr>
          <w:bCs/>
          <w:sz w:val="26"/>
          <w:szCs w:val="26"/>
          <w:lang w:eastAsia="en-US"/>
        </w:rPr>
        <w:t xml:space="preserve"> утвержденной: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</w:r>
      <w:r>
        <w:rPr>
          <w:bCs/>
          <w:sz w:val="28"/>
          <w:szCs w:val="28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кадастровый номер земельного участка или описание границ территории согласно прилагаемой схеме.</w:t>
      </w:r>
    </w:p>
    <w:p>
      <w:pPr>
        <w:pStyle w:val="Normal"/>
        <w:widowControl w:val="false"/>
        <w:shd w:val="clear" w:color="auto" w:fill="FFFFFF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8"/>
          <w:szCs w:val="28"/>
          <w:lang w:eastAsia="en-US"/>
        </w:rPr>
        <w:t>1.</w:t>
        <w:tab/>
      </w:r>
      <w:r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2.</w:t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3.</w:t>
        <w:tab/>
        <w:t xml:space="preserve">Планируемый срок разработки документации по планировке территории: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4.</w:t>
        <w:tab/>
        <w:t xml:space="preserve">Источник финансирования работ по подготовке документации по планировке территории: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u w:val="single"/>
          <w:lang w:eastAsia="en-US"/>
        </w:rPr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К заявлению прилагаются следующие документы</w:t>
      </w:r>
      <w:r>
        <w:rPr>
          <w:bCs/>
          <w:sz w:val="28"/>
          <w:szCs w:val="28"/>
          <w:lang w:eastAsia="en-US"/>
        </w:rPr>
        <w:t>:</w:t>
      </w:r>
      <w:r>
        <w:rPr>
          <w:bCs/>
          <w:sz w:val="28"/>
          <w:szCs w:val="28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>
        <w:rPr>
          <w:bCs/>
          <w:sz w:val="28"/>
          <w:szCs w:val="28"/>
          <w:lang w:eastAsia="en-US"/>
        </w:rPr>
        <w:t xml:space="preserve">ть: </w:t>
      </w:r>
      <w:r>
        <w:rPr>
          <w:bCs/>
          <w:sz w:val="28"/>
          <w:szCs w:val="28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>
      <w:pPr>
        <w:pStyle w:val="Normal"/>
        <w:widowControl w:val="false"/>
        <w:shd w:val="clear" w:color="auto" w:fill="FFFFFF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rPr>
          <w:bCs/>
          <w:sz w:val="20"/>
          <w:szCs w:val="20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  <w:tab/>
      </w:r>
      <w:r>
        <w:rPr>
          <w:bCs/>
          <w:sz w:val="20"/>
          <w:szCs w:val="20"/>
          <w:lang w:eastAsia="en-US"/>
        </w:rPr>
        <w:tab/>
        <w:tab/>
      </w:r>
      <w:r>
        <w:rPr>
          <w:bCs/>
          <w:sz w:val="20"/>
          <w:szCs w:val="20"/>
          <w:u w:val="single"/>
          <w:lang w:eastAsia="en-US"/>
        </w:rPr>
        <w:tab/>
        <w:tab/>
        <w:tab/>
      </w:r>
      <w:r>
        <w:rPr>
          <w:bCs/>
          <w:sz w:val="20"/>
          <w:szCs w:val="20"/>
          <w:lang w:eastAsia="en-US"/>
        </w:rPr>
        <w:tab/>
        <w:tab/>
      </w:r>
      <w:r>
        <w:rPr>
          <w:bCs/>
          <w:sz w:val="20"/>
          <w:szCs w:val="20"/>
          <w:u w:val="single"/>
          <w:lang w:eastAsia="en-US"/>
        </w:rPr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(дата)</w:t>
        <w:tab/>
        <w:tab/>
        <w:tab/>
        <w:tab/>
        <w:t xml:space="preserve"> (подпись)</w:t>
        <w:tab/>
        <w:tab/>
        <w:tab/>
        <w:tab/>
        <w:tab/>
        <w:t xml:space="preserve"> (ФИО)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 xml:space="preserve"> 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№4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tbl>
      <w:tblPr>
        <w:tblW w:w="1018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119"/>
        <w:gridCol w:w="6068"/>
      </w:tblGrid>
      <w:tr>
        <w:trPr/>
        <w:tc>
          <w:tcPr>
            <w:tcW w:w="4119" w:type="dxa"/>
            <w:tcBorders/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</w:r>
          </w:p>
        </w:tc>
        <w:tc>
          <w:tcPr>
            <w:tcW w:w="6068" w:type="dxa"/>
            <w:tcBorders/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</w:r>
          </w:p>
          <w:p>
            <w:pPr>
              <w:pStyle w:val="Normal"/>
              <w:widowControl w:val="false"/>
              <w:spacing w:lineRule="auto" w:line="360"/>
              <w:ind w:left="1416" w:hanging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</w:r>
          </w:p>
          <w:p>
            <w:pPr>
              <w:pStyle w:val="Normal"/>
              <w:widowControl w:val="false"/>
              <w:spacing w:lineRule="auto" w:line="360"/>
              <w:ind w:left="1416" w:hanging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(фамилия, имя, отчество, место жительства – для физических лиц; полное наименование , место нахождения, ИНН,  ОГРН – для юридических лиц)</w:t>
            </w:r>
          </w:p>
        </w:tc>
      </w:tr>
    </w:tbl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  <w:t>УВЕДОМЛЕНИЕ</w:t>
      </w:r>
    </w:p>
    <w:p>
      <w:pPr>
        <w:pStyle w:val="Normal"/>
        <w:widowControl w:val="false"/>
        <w:shd w:val="clear" w:color="auto" w:fill="FFFFFF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>
      <w:pPr>
        <w:pStyle w:val="Normal"/>
        <w:widowControl w:val="false"/>
        <w:shd w:val="clear" w:color="auto" w:fill="FFFFFF"/>
        <w:spacing w:lineRule="auto" w:line="360"/>
        <w:jc w:val="center"/>
        <w:rPr>
          <w:b/>
          <w:b/>
          <w:bCs/>
          <w:sz w:val="26"/>
          <w:szCs w:val="26"/>
          <w:lang w:eastAsia="en-US"/>
        </w:rPr>
      </w:pPr>
      <w:r>
        <w:rPr>
          <w:b/>
          <w:bCs/>
          <w:sz w:val="26"/>
          <w:szCs w:val="26"/>
          <w:lang w:eastAsia="en-US"/>
        </w:rPr>
        <w:t>муниципальной услуги</w:t>
      </w:r>
    </w:p>
    <w:p>
      <w:pPr>
        <w:pStyle w:val="Normal"/>
        <w:widowControl w:val="false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 xml:space="preserve">от 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</w:r>
      <w:r>
        <w:rPr>
          <w:bCs/>
          <w:sz w:val="26"/>
          <w:szCs w:val="26"/>
          <w:lang w:eastAsia="en-US"/>
        </w:rPr>
        <w:t xml:space="preserve"> № </w:t>
      </w:r>
      <w:r>
        <w:rPr>
          <w:bCs/>
          <w:sz w:val="26"/>
          <w:szCs w:val="26"/>
          <w:u w:val="single"/>
          <w:lang w:eastAsia="en-US"/>
        </w:rPr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>
      <w:pPr>
        <w:pStyle w:val="Normal"/>
        <w:widowControl w:val="false"/>
        <w:shd w:val="clear" w:color="auto" w:fill="FFFFFF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>
        <w:rPr>
          <w:bCs/>
          <w:sz w:val="26"/>
          <w:szCs w:val="26"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sz w:val="20"/>
          <w:szCs w:val="20"/>
          <w:lang w:eastAsia="en-US"/>
        </w:rPr>
      </w:pPr>
      <w:r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 муниципальной услуги)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  <w:t xml:space="preserve">И.о. Главы сельского поселения </w:t>
      </w:r>
      <w:r>
        <w:rPr>
          <w:bCs/>
          <w:sz w:val="28"/>
          <w:szCs w:val="28"/>
          <w:shd w:fill="auto" w:val="clear"/>
          <w:lang w:eastAsia="en-US"/>
        </w:rPr>
        <w:t>Мусорка</w:t>
      </w:r>
      <w:r>
        <w:rPr>
          <w:bCs/>
          <w:sz w:val="26"/>
          <w:szCs w:val="26"/>
          <w:lang w:eastAsia="en-US"/>
        </w:rPr>
        <w:t xml:space="preserve">  </w:t>
        <w:tab/>
        <w:tab/>
        <w:tab/>
        <w:tab/>
      </w:r>
      <w:r>
        <w:rPr>
          <w:bCs/>
          <w:sz w:val="26"/>
          <w:szCs w:val="26"/>
          <w:u w:val="single"/>
          <w:lang w:eastAsia="en-US"/>
        </w:rPr>
        <w:t>А.В.Трифанихин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№5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shd w:val="clear" w:color="auto" w:fill="FFFFFF"/>
        <w:spacing w:lineRule="exact" w:line="413" w:before="283" w:after="170"/>
        <w:jc w:val="center"/>
        <w:rPr/>
      </w:pPr>
      <w:r>
        <w:rPr>
          <w:b/>
          <w:bCs/>
          <w:color w:val="323232"/>
          <w:spacing w:val="-9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  <w:t>от __________________ №______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  <w:t xml:space="preserve">О подготовке документации по планировке территории </w:t>
      </w:r>
      <w:r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>
        <w:rPr>
          <w:bCs/>
          <w:lang w:eastAsia="en-US"/>
        </w:rPr>
        <w:t xml:space="preserve">для размещения объекта </w:t>
      </w:r>
      <w:r>
        <w:rPr>
          <w:bCs/>
          <w:u w:val="single"/>
          <w:lang w:eastAsia="en-US"/>
        </w:rPr>
        <w:tab/>
        <w:tab/>
        <w:tab/>
        <w:tab/>
        <w:tab/>
        <w:tab/>
      </w:r>
      <w:r>
        <w:rPr>
          <w:bCs/>
          <w:lang w:eastAsia="en-US"/>
        </w:rPr>
        <w:t xml:space="preserve"> в границах </w:t>
      </w:r>
      <w:r>
        <w:rPr>
          <w:bCs/>
          <w:u w:val="single"/>
          <w:lang w:eastAsia="en-US"/>
        </w:rPr>
        <w:tab/>
        <w:tab/>
        <w:tab/>
        <w:tab/>
      </w:r>
      <w:r>
        <w:rPr>
          <w:bCs/>
          <w:lang w:eastAsia="en-US"/>
        </w:rPr>
        <w:t xml:space="preserve"> 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jc w:val="center"/>
        <w:rPr>
          <w:bCs/>
          <w:i/>
          <w:i/>
          <w:lang w:eastAsia="en-US"/>
        </w:rPr>
      </w:pPr>
      <w:r>
        <w:rPr>
          <w:bCs/>
          <w:i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sz w:val="26"/>
          <w:szCs w:val="26"/>
          <w:lang w:eastAsia="en-US"/>
        </w:rPr>
        <w:t xml:space="preserve"> 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 xml:space="preserve">Рассмотрев предложение  </w:t>
      </w:r>
      <w:r>
        <w:rPr>
          <w:bCs/>
          <w:u w:val="single"/>
          <w:lang w:eastAsia="en-US"/>
        </w:rPr>
        <w:tab/>
        <w:tab/>
        <w:tab/>
        <w:tab/>
      </w:r>
      <w:r>
        <w:rPr>
          <w:bCs/>
          <w:lang w:eastAsia="en-US"/>
        </w:rPr>
        <w:t>о подготовке документации по планировке территории (</w:t>
      </w:r>
      <w:r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>
        <w:rPr>
          <w:bCs/>
          <w:lang w:eastAsia="en-US"/>
        </w:rPr>
        <w:t xml:space="preserve"> , в соответствии </w:t>
      </w:r>
      <w:r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>
        <w:rPr>
          <w:bCs/>
          <w:lang w:eastAsia="en-US"/>
        </w:rPr>
        <w:t xml:space="preserve">, постановлением Администрации сельского поселения </w:t>
      </w:r>
      <w:r>
        <w:rPr>
          <w:bCs/>
          <w:sz w:val="24"/>
          <w:szCs w:val="24"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</w:t>
      </w:r>
      <w:r>
        <w:rPr>
          <w:bCs/>
          <w:shd w:fill="auto" w:val="clear"/>
          <w:lang w:eastAsia="en-US"/>
        </w:rPr>
        <w:t xml:space="preserve"> </w:t>
      </w:r>
      <w:r>
        <w:rPr>
          <w:bCs/>
          <w:sz w:val="24"/>
          <w:szCs w:val="24"/>
          <w:shd w:fill="auto" w:val="clear"/>
          <w:lang w:eastAsia="en-US"/>
        </w:rPr>
        <w:t>Мусорка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  <w:t>ПОСТАНОВЛЯЕТ: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Ставропольский Самарской области согласно приложению №1 к настоящему постановлению.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4. Определить состав материалов документации по планировке территории согласно статей 42, 43 Градостроительного кодекса Российской Федерации.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следующие материалы: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lang w:eastAsia="en-US"/>
        </w:rPr>
      </w:pPr>
      <w:r>
        <w:rPr>
          <w:bCs/>
          <w:lang w:eastAsia="en-US"/>
        </w:rPr>
        <w:t>•</w:t>
      </w:r>
      <w:r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lang w:eastAsia="en-US"/>
        </w:rPr>
      </w:pPr>
      <w:r>
        <w:rPr>
          <w:bCs/>
          <w:lang w:eastAsia="en-US"/>
        </w:rPr>
        <w:t>•</w:t>
      </w:r>
      <w:r>
        <w:rPr>
          <w:bCs/>
          <w:lang w:eastAsia="en-US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lang w:eastAsia="en-US"/>
        </w:rPr>
      </w:pPr>
      <w:r>
        <w:rPr>
          <w:bCs/>
          <w:lang w:eastAsia="en-US"/>
        </w:rPr>
        <w:t>- согласие правообладателей земельных участков на размещение объекта капитального строительства;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lang w:eastAsia="en-US"/>
        </w:rPr>
      </w:pPr>
      <w:r>
        <w:rPr>
          <w:bCs/>
          <w:lang w:eastAsia="en-US"/>
        </w:rPr>
        <w:t>- технические условия на присоединение к инженерным коммуникациям;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lang w:eastAsia="en-US"/>
        </w:rPr>
      </w:pPr>
      <w:r>
        <w:rPr>
          <w:bCs/>
          <w:lang w:eastAsia="en-US"/>
        </w:rPr>
        <w:t>- технические условия на пересечение инженерных коммуникаций;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lang w:eastAsia="en-US"/>
        </w:rPr>
      </w:pPr>
      <w:r>
        <w:rPr>
          <w:bCs/>
          <w:lang w:eastAsia="en-US"/>
        </w:rPr>
        <w:t>- заключение министерства культуры Самарской области;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lang w:eastAsia="en-US"/>
        </w:rPr>
      </w:pPr>
      <w:r>
        <w:rPr>
          <w:bCs/>
          <w:lang w:eastAsia="en-US"/>
        </w:rPr>
        <w:t>- заключение Управления по недропользованию по Самарской области;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lang w:eastAsia="en-US"/>
        </w:rPr>
      </w:pPr>
      <w:r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lang w:eastAsia="en-US"/>
        </w:rPr>
      </w:pPr>
      <w:r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lang w:eastAsia="en-US"/>
        </w:rPr>
      </w:pPr>
      <w:r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>
      <w:pPr>
        <w:pStyle w:val="Normal"/>
        <w:widowControl w:val="false"/>
        <w:shd w:val="clear" w:color="auto" w:fill="FFFFFF"/>
        <w:ind w:firstLine="709"/>
        <w:jc w:val="both"/>
        <w:rPr>
          <w:bCs/>
          <w:lang w:eastAsia="en-US"/>
        </w:rPr>
      </w:pPr>
      <w:r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по адресу: </w:t>
      </w:r>
      <w:r>
        <w:rPr>
          <w:bCs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  <w:r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сельского поселения </w:t>
      </w:r>
      <w:r>
        <w:rPr>
          <w:bCs/>
          <w:sz w:val="24"/>
          <w:szCs w:val="24"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в сети «Интернет».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9. Срок действия настоящего постановления составляет _________ месяцев со дня его официального опубликования.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 xml:space="preserve">И.о. Главы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 </w:t>
        <w:tab/>
        <w:tab/>
        <w:t xml:space="preserve">                              А.В.Трифанихин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№6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>
      <w:pPr>
        <w:pStyle w:val="Normal"/>
        <w:widowControl w:val="false"/>
        <w:shd w:val="clear" w:color="auto" w:fill="FFFFFF"/>
        <w:ind w:left="4248" w:hanging="0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shd w:val="clear" w:color="auto" w:fill="FFFFFF"/>
        <w:spacing w:lineRule="exact" w:line="413" w:before="283" w:after="170"/>
        <w:jc w:val="center"/>
        <w:rPr/>
      </w:pPr>
      <w:r>
        <w:rPr>
          <w:b/>
          <w:bCs/>
          <w:color w:val="323232"/>
          <w:spacing w:val="-9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  <w:t>от __________________ № ______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>
        <w:rPr>
          <w:bCs/>
          <w:lang w:eastAsia="en-US"/>
        </w:rPr>
        <w:t xml:space="preserve">для размещения объекта </w:t>
      </w:r>
      <w:r>
        <w:rPr>
          <w:bCs/>
          <w:u w:val="single"/>
          <w:lang w:eastAsia="en-US"/>
        </w:rPr>
        <w:tab/>
        <w:tab/>
        <w:tab/>
        <w:tab/>
        <w:tab/>
        <w:tab/>
      </w:r>
      <w:r>
        <w:rPr>
          <w:bCs/>
          <w:lang w:eastAsia="en-US"/>
        </w:rPr>
        <w:t xml:space="preserve"> в границах </w:t>
      </w:r>
      <w:r>
        <w:rPr>
          <w:bCs/>
          <w:u w:val="single"/>
          <w:lang w:eastAsia="en-US"/>
        </w:rPr>
        <w:tab/>
        <w:tab/>
        <w:tab/>
        <w:tab/>
      </w:r>
      <w:r>
        <w:rPr>
          <w:bCs/>
          <w:lang w:eastAsia="en-US"/>
        </w:rPr>
        <w:t xml:space="preserve"> 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>
        <w:rPr>
          <w:bCs/>
          <w:lang w:eastAsia="en-US"/>
        </w:rPr>
        <w:t xml:space="preserve">, в соответствии </w:t>
      </w:r>
      <w:r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>
        <w:rPr>
          <w:bCs/>
          <w:lang w:eastAsia="en-US"/>
        </w:rPr>
        <w:t xml:space="preserve">, постановлением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>
        <w:rPr>
          <w:bCs/>
          <w:shd w:fill="auto" w:val="clear"/>
          <w:lang w:eastAsia="en-US"/>
        </w:rPr>
        <w:t>Мусорка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  <w:t>ПОСТАНОВЛЯЕТ: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u w:val="single"/>
          <w:lang w:eastAsia="en-US"/>
        </w:rPr>
      </w:pPr>
      <w:r>
        <w:rPr>
          <w:bCs/>
          <w:lang w:eastAsia="en-US"/>
        </w:rPr>
        <w:t>1.</w:t>
        <w:tab/>
        <w:t xml:space="preserve">Осуществить подготовку документации по внесению изменений в документацию по планировке территории </w:t>
      </w:r>
      <w:r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>
        <w:rPr>
          <w:bCs/>
          <w:lang w:eastAsia="en-US"/>
        </w:rPr>
        <w:t xml:space="preserve"> утвержденную:</w:t>
        <w:tab/>
        <w:t xml:space="preserve"> </w:t>
      </w:r>
      <w:r>
        <w:rPr>
          <w:bCs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>
      <w:pPr>
        <w:pStyle w:val="Normal"/>
        <w:widowControl w:val="false"/>
        <w:shd w:val="clear" w:color="auto" w:fill="FFFFFF"/>
        <w:jc w:val="both"/>
        <w:rPr>
          <w:bCs/>
          <w:u w:val="single"/>
          <w:lang w:eastAsia="en-US"/>
        </w:rPr>
      </w:pPr>
      <w:r>
        <w:rPr>
          <w:bCs/>
          <w:lang w:eastAsia="en-US"/>
        </w:rPr>
        <w:t xml:space="preserve">в отношении территории (ее отдельных частей) </w:t>
      </w:r>
      <w:r>
        <w:rPr>
          <w:bCs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2.</w:t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3.</w:t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администрацию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 Самарской области в срок до </w:t>
      </w:r>
      <w:r>
        <w:rPr>
          <w:bCs/>
          <w:u w:val="single"/>
          <w:lang w:eastAsia="en-US"/>
        </w:rPr>
        <w:tab/>
        <w:tab/>
        <w:tab/>
      </w:r>
      <w:r>
        <w:rPr>
          <w:bCs/>
          <w:lang w:eastAsia="en-US"/>
        </w:rPr>
        <w:t>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4.</w:t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по адресу: </w:t>
      </w:r>
      <w:r>
        <w:rPr>
          <w:bCs/>
          <w:u w:val="single"/>
          <w:lang w:eastAsia="en-US"/>
        </w:rPr>
        <w:tab/>
        <w:tab/>
        <w:tab/>
        <w:tab/>
        <w:tab/>
        <w:tab/>
        <w:t xml:space="preserve"> </w:t>
      </w:r>
      <w:r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5.</w:t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в сети «Интернет».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6.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7. Срок действия настоящего постановления составляет _________ месяцев со дня его официального опубликования.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>И.о. Главы сельского поселения Мусорка</w:t>
        <w:tab/>
        <w:tab/>
        <w:tab/>
        <w:tab/>
        <w:t xml:space="preserve">          А.В.Трифанихин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№7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 xml:space="preserve"> 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shd w:val="clear" w:color="auto" w:fill="FFFFFF"/>
        <w:spacing w:lineRule="exact" w:line="413" w:before="283" w:after="170"/>
        <w:jc w:val="center"/>
        <w:rPr/>
      </w:pPr>
      <w:r>
        <w:rPr>
          <w:b/>
          <w:bCs/>
          <w:color w:val="323232"/>
          <w:spacing w:val="-9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  <w:t>от __________________ № ______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  <w:t xml:space="preserve">Об отказе в подготовке документации по планировке территории </w:t>
      </w:r>
      <w:r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  <w:tab/>
        <w:t>территории/проект межевания территории)</w:t>
      </w:r>
      <w:r>
        <w:rPr>
          <w:bCs/>
          <w:lang w:eastAsia="en-US"/>
        </w:rPr>
        <w:t xml:space="preserve"> объекта:___________________________ в границах </w:t>
      </w:r>
      <w:r>
        <w:rPr>
          <w:bCs/>
          <w:u w:val="single"/>
          <w:lang w:eastAsia="en-US"/>
        </w:rPr>
        <w:tab/>
        <w:tab/>
        <w:tab/>
        <w:tab/>
        <w:t xml:space="preserve"> </w:t>
      </w:r>
      <w:r>
        <w:rPr>
          <w:bCs/>
          <w:lang w:eastAsia="en-US"/>
        </w:rPr>
        <w:t>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 xml:space="preserve">Рассмотрев  обращение </w:t>
      </w:r>
      <w:r>
        <w:rPr>
          <w:bCs/>
          <w:u w:val="single"/>
          <w:lang w:eastAsia="en-US"/>
        </w:rPr>
        <w:tab/>
        <w:tab/>
        <w:tab/>
        <w:tab/>
      </w:r>
      <w:r>
        <w:rPr>
          <w:bCs/>
          <w:lang w:eastAsia="en-US"/>
        </w:rPr>
        <w:t xml:space="preserve"> о подготовке документации по планировке территории </w:t>
      </w:r>
      <w:r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>
        <w:rPr>
          <w:bCs/>
          <w:lang w:eastAsia="en-US"/>
        </w:rPr>
        <w:t xml:space="preserve"> в соответствии </w:t>
      </w:r>
      <w:r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>
        <w:rPr>
          <w:bCs/>
          <w:lang w:eastAsia="en-US"/>
        </w:rPr>
        <w:t xml:space="preserve">, постановлением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>
        <w:rPr>
          <w:bCs/>
          <w:shd w:fill="auto" w:val="clear"/>
          <w:lang w:eastAsia="en-US"/>
        </w:rPr>
        <w:t>Мусорка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center"/>
        <w:rPr>
          <w:bCs/>
          <w:lang w:eastAsia="en-US"/>
        </w:rPr>
      </w:pPr>
      <w:r>
        <w:rPr>
          <w:bCs/>
          <w:lang w:eastAsia="en-US"/>
        </w:rPr>
        <w:t>ПОСТАНОВЛЯЕТ:</w:t>
      </w:r>
    </w:p>
    <w:p>
      <w:pPr>
        <w:pStyle w:val="Normal"/>
        <w:widowControl w:val="false"/>
        <w:shd w:val="clear" w:color="auto" w:fill="FFFFFF"/>
        <w:ind w:firstLine="708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1.</w:t>
        <w:tab/>
        <w:t xml:space="preserve">Отказать в подготовке документации по планировке территории </w:t>
      </w:r>
      <w:r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>
        <w:rPr>
          <w:bCs/>
          <w:lang w:eastAsia="en-US"/>
        </w:rPr>
        <w:t>в отношении территории:</w:t>
        <w:tab/>
        <w:t xml:space="preserve">  </w:t>
      </w:r>
      <w:r>
        <w:rPr>
          <w:bCs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 xml:space="preserve"> </w:t>
      </w:r>
      <w:r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>по следующим основаниям:</w:t>
        <w:tab/>
        <w:t>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2.</w:t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в сети «Интернет».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3.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4.</w:t>
        <w:tab/>
        <w:t>Контроль за выполнением настоящего Постановления оставляю за собой.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5.</w:t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>И.о. Главы сельского поселения Мусорка</w:t>
        <w:tab/>
        <w:tab/>
        <w:tab/>
        <w:tab/>
        <w:t xml:space="preserve">          </w:t>
        <w:tab/>
        <w:t>А.В.Трифанихин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 xml:space="preserve">Приложение №8 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sz w:val="28"/>
          <w:szCs w:val="28"/>
          <w:lang w:eastAsia="en-US"/>
        </w:rPr>
        <w:t xml:space="preserve"> </w:t>
      </w:r>
    </w:p>
    <w:p>
      <w:pPr>
        <w:pStyle w:val="Normal"/>
        <w:shd w:val="clear" w:color="auto" w:fill="FFFFFF"/>
        <w:spacing w:lineRule="exact" w:line="413" w:before="283" w:after="170"/>
        <w:jc w:val="center"/>
        <w:rPr/>
      </w:pPr>
      <w:r>
        <w:rPr>
          <w:b/>
          <w:bCs/>
          <w:color w:val="323232"/>
          <w:spacing w:val="-9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  <w:t>от __________________ № ______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>
        <w:rPr>
          <w:bCs/>
          <w:lang w:eastAsia="en-US"/>
        </w:rPr>
        <w:t xml:space="preserve"> объекта: ___________________________ в границах </w:t>
      </w:r>
      <w:r>
        <w:rPr>
          <w:bCs/>
          <w:u w:val="single"/>
          <w:lang w:eastAsia="en-US"/>
        </w:rPr>
        <w:tab/>
        <w:tab/>
        <w:tab/>
        <w:tab/>
        <w:tab/>
        <w:tab/>
        <w:tab/>
        <w:tab/>
      </w:r>
      <w:r>
        <w:rPr>
          <w:bCs/>
          <w:lang w:eastAsia="en-US"/>
        </w:rPr>
        <w:t xml:space="preserve"> 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 xml:space="preserve">Рассмотрев  обращение </w:t>
      </w:r>
      <w:r>
        <w:rPr>
          <w:bCs/>
          <w:u w:val="single"/>
          <w:lang w:eastAsia="en-US"/>
        </w:rPr>
        <w:tab/>
        <w:tab/>
        <w:tab/>
        <w:tab/>
      </w:r>
      <w:r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>
        <w:rPr>
          <w:bCs/>
          <w:lang w:eastAsia="en-US"/>
        </w:rPr>
        <w:t xml:space="preserve"> объекта: ___________________________, в соответствии </w:t>
      </w:r>
      <w:r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>
        <w:rPr>
          <w:bCs/>
          <w:lang w:eastAsia="en-US"/>
        </w:rPr>
        <w:t xml:space="preserve">, постановлением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</w:t>
      </w:r>
      <w:r>
        <w:rPr>
          <w:bCs/>
          <w:shd w:fill="auto" w:val="clear"/>
          <w:lang w:eastAsia="en-US"/>
        </w:rPr>
        <w:t xml:space="preserve"> Мусорка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center"/>
        <w:rPr>
          <w:bCs/>
          <w:lang w:eastAsia="en-US"/>
        </w:rPr>
      </w:pPr>
      <w:r>
        <w:rPr>
          <w:bCs/>
          <w:lang w:eastAsia="en-US"/>
        </w:rPr>
        <w:t>ПОСТАНОВЛЯЕТ:</w:t>
      </w:r>
    </w:p>
    <w:p>
      <w:pPr>
        <w:pStyle w:val="Normal"/>
        <w:widowControl w:val="false"/>
        <w:shd w:val="clear" w:color="auto" w:fill="FFFFFF"/>
        <w:ind w:firstLine="708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1.</w:t>
        <w:tab/>
        <w:t xml:space="preserve">Отказать в подготовке документации по внесению изменений в документацию по планировке территории </w:t>
      </w:r>
      <w:r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  <w:tab/>
        <w:t>/ проект межевания территории)</w:t>
      </w:r>
      <w:r>
        <w:rPr>
          <w:bCs/>
          <w:lang w:eastAsia="en-US"/>
        </w:rPr>
        <w:t xml:space="preserve">, в отношении территории: </w:t>
      </w:r>
      <w:r>
        <w:rPr>
          <w:bCs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8"/>
        <w:jc w:val="center"/>
        <w:rPr>
          <w:bCs/>
          <w:lang w:eastAsia="en-US"/>
        </w:rPr>
      </w:pPr>
      <w:r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>по следующим основаниям:</w:t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2.</w:t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в сети «Интернет».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3.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4.</w:t>
        <w:tab/>
        <w:t>Контроль за выполнением настоящего Постановления оставляю за собой.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5.</w:t>
        <w:tab/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области, а также в судебном порядке.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 xml:space="preserve">И.о. Главы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</w:t>
        <w:tab/>
        <w:tab/>
        <w:tab/>
        <w:tab/>
        <w:t xml:space="preserve">         А.В.Трифанихин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№9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 xml:space="preserve"> </w:t>
      </w:r>
    </w:p>
    <w:p>
      <w:pPr>
        <w:pStyle w:val="Normal"/>
        <w:shd w:val="clear" w:color="auto" w:fill="FFFFFF"/>
        <w:spacing w:lineRule="exact" w:line="413" w:before="283" w:after="170"/>
        <w:jc w:val="center"/>
        <w:rPr>
          <w:b/>
          <w:b/>
          <w:bCs/>
          <w:color w:val="323232"/>
          <w:spacing w:val="-9"/>
          <w:sz w:val="40"/>
          <w:szCs w:val="40"/>
        </w:rPr>
      </w:pPr>
      <w:r>
        <w:rPr>
          <w:b/>
          <w:bCs/>
          <w:color w:val="323232"/>
          <w:spacing w:val="-9"/>
          <w:sz w:val="40"/>
          <w:szCs w:val="40"/>
        </w:rPr>
      </w:r>
    </w:p>
    <w:p>
      <w:pPr>
        <w:pStyle w:val="Normal"/>
        <w:shd w:val="clear" w:color="auto" w:fill="FFFFFF"/>
        <w:spacing w:lineRule="exact" w:line="413" w:before="283" w:after="170"/>
        <w:jc w:val="center"/>
        <w:rPr/>
      </w:pPr>
      <w:r>
        <w:rPr>
          <w:b/>
          <w:bCs/>
          <w:color w:val="323232"/>
          <w:spacing w:val="-9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  <w:t>от _______________ № ______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jc w:val="center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jc w:val="center"/>
        <w:rPr/>
      </w:pPr>
      <w:r>
        <w:rPr/>
        <w:t xml:space="preserve">Об утверждении документации по планировке территории </w:t>
      </w:r>
      <w:r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>
        <w:rPr/>
        <w:t xml:space="preserve">для размещения объекта </w:t>
      </w:r>
      <w:r>
        <w:rPr>
          <w:u w:val="single"/>
        </w:rPr>
        <w:tab/>
        <w:tab/>
        <w:tab/>
        <w:tab/>
        <w:tab/>
        <w:tab/>
      </w:r>
      <w:r>
        <w:rPr/>
        <w:t xml:space="preserve">  в границах </w:t>
      </w:r>
      <w:r>
        <w:rPr>
          <w:u w:val="single"/>
        </w:rPr>
        <w:tab/>
        <w:tab/>
        <w:tab/>
        <w:tab/>
        <w:tab/>
        <w:tab/>
      </w:r>
      <w:r>
        <w:rPr/>
        <w:t xml:space="preserve"> муниципального района Ставропольский </w:t>
      </w:r>
    </w:p>
    <w:p>
      <w:pPr>
        <w:pStyle w:val="ConsPlusNormal1"/>
        <w:ind w:firstLine="54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1"/>
        <w:ind w:firstLine="54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firstLine="708"/>
        <w:jc w:val="both"/>
        <w:rPr/>
      </w:pPr>
      <w:r>
        <w:rPr/>
        <w:t xml:space="preserve">В соответствии со статьями 41 - 43, 45 Градостроительного </w:t>
      </w:r>
      <w:hyperlink r:id="rId9" w:tgtFrame="&quot;Градостроительный кодекс Российской Федерации">
        <w:r>
          <w:rPr/>
          <w:t>кодекса</w:t>
        </w:r>
      </w:hyperlink>
      <w:r>
        <w:rPr/>
        <w:t xml:space="preserve"> Российской Федерации, </w:t>
      </w:r>
      <w:r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>
        <w:rPr>
          <w:bCs/>
          <w:lang w:eastAsia="en-US"/>
        </w:rPr>
        <w:t xml:space="preserve">, постановлением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>
        <w:rPr>
          <w:bCs/>
          <w:shd w:fill="auto" w:val="clear"/>
          <w:lang w:eastAsia="en-US"/>
        </w:rPr>
        <w:t>Мусорка</w:t>
      </w:r>
    </w:p>
    <w:p>
      <w:pPr>
        <w:pStyle w:val="ConsPlusNormal1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1"/>
        <w:ind w:firstLine="54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ПОСТАНОВЛЯЕТ:</w:t>
      </w:r>
    </w:p>
    <w:p>
      <w:pPr>
        <w:pStyle w:val="ConsPlusNormal1"/>
        <w:ind w:firstLine="54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540"/>
        <w:jc w:val="both"/>
        <w:rPr/>
      </w:pPr>
      <w:r>
        <w:rPr/>
        <w:t xml:space="preserve">1. Утвердить прилагаемую документацию по планировке территории </w:t>
      </w:r>
      <w:r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>
        <w:rPr/>
        <w:t xml:space="preserve">для размещения объекта </w:t>
      </w:r>
      <w:r>
        <w:rPr>
          <w:u w:val="single"/>
        </w:rPr>
        <w:tab/>
        <w:tab/>
        <w:tab/>
        <w:tab/>
        <w:tab/>
        <w:tab/>
      </w:r>
      <w:r>
        <w:rPr/>
        <w:t xml:space="preserve"> в границах  </w:t>
      </w:r>
      <w:r>
        <w:rPr>
          <w:u w:val="single"/>
        </w:rPr>
        <w:tab/>
        <w:tab/>
        <w:tab/>
        <w:tab/>
        <w:tab/>
      </w:r>
      <w:r>
        <w:rPr/>
        <w:t xml:space="preserve"> муниципального района Ставропольский Самарской области.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/>
        <w:t xml:space="preserve">2. </w:t>
      </w:r>
      <w:r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в сети «Интернет».</w:t>
      </w:r>
    </w:p>
    <w:p>
      <w:pPr>
        <w:pStyle w:val="Normal"/>
        <w:ind w:firstLine="540"/>
        <w:jc w:val="both"/>
        <w:rPr>
          <w:color w:val="FF0000"/>
        </w:rPr>
      </w:pPr>
      <w:r>
        <w:rPr/>
        <w:t xml:space="preserve">3. </w:t>
      </w:r>
      <w:r>
        <w:rPr>
          <w:u w:val="single"/>
        </w:rPr>
        <w:tab/>
        <w:tab/>
        <w:tab/>
        <w:tab/>
        <w:tab/>
      </w:r>
      <w:r>
        <w:rPr/>
        <w:t xml:space="preserve"> осуществить подготовку документации об установлении зон с особыми условиями использования территорий объекта  </w:t>
      </w:r>
      <w:r>
        <w:rPr>
          <w:u w:val="single"/>
        </w:rPr>
        <w:tab/>
        <w:tab/>
        <w:tab/>
        <w:tab/>
        <w:tab/>
        <w:tab/>
        <w:tab/>
        <w:tab/>
        <w:tab/>
      </w:r>
      <w:r>
        <w:rPr/>
        <w:t>с целью последующего внесения в Единый государственный реестр недвижимости (по согласованию).</w:t>
      </w:r>
    </w:p>
    <w:p>
      <w:pPr>
        <w:pStyle w:val="ConsPlusNormal1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Настоящее Постановление вступает в силу со дня подписания. </w:t>
      </w:r>
    </w:p>
    <w:p>
      <w:pPr>
        <w:pStyle w:val="ConsPlusNormal1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1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 xml:space="preserve">И.о. Главы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ab/>
        <w:tab/>
        <w:tab/>
        <w:tab/>
        <w:t xml:space="preserve">     А.В.Трифанихин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Примечание: утвержденная документация размещена на официальном сайте администрации сельского поселения</w:t>
      </w:r>
      <w:r>
        <w:rPr>
          <w:shd w:fill="auto" w:val="clear"/>
        </w:rPr>
        <w:t xml:space="preserve"> </w:t>
      </w:r>
      <w:r>
        <w:rPr>
          <w:bCs/>
          <w:shd w:fill="auto" w:val="clear"/>
          <w:lang w:eastAsia="en-US"/>
        </w:rPr>
        <w:t>Мусорка</w:t>
      </w:r>
      <w:r>
        <w:rPr/>
        <w:t xml:space="preserve"> муниципального района Ставропольский Самарской области во вкладке «Градостроительство» раздел «Документация по планировке территории» 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№10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sz w:val="28"/>
          <w:szCs w:val="28"/>
          <w:lang w:eastAsia="en-US"/>
        </w:rPr>
      </w:pPr>
      <w:r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  <w:r>
        <w:rPr>
          <w:bCs/>
          <w:sz w:val="28"/>
          <w:szCs w:val="28"/>
          <w:lang w:eastAsia="en-US"/>
        </w:rPr>
        <w:t xml:space="preserve"> </w:t>
      </w:r>
    </w:p>
    <w:p>
      <w:pPr>
        <w:pStyle w:val="Normal"/>
        <w:widowControl w:val="false"/>
        <w:shd w:val="clear" w:color="auto" w:fill="FFFFFF"/>
        <w:jc w:val="both"/>
        <w:rPr>
          <w:sz w:val="32"/>
          <w:szCs w:val="32"/>
        </w:rPr>
      </w:pPr>
      <w:r>
        <w:rPr>
          <w:sz w:val="32"/>
          <w:szCs w:val="32"/>
        </w:rPr>
      </w:r>
    </w:p>
    <w:p>
      <w:pPr>
        <w:pStyle w:val="Normal"/>
        <w:shd w:val="clear" w:color="auto" w:fill="FFFFFF"/>
        <w:spacing w:lineRule="exact" w:line="413" w:before="283" w:after="170"/>
        <w:jc w:val="center"/>
        <w:rPr/>
      </w:pPr>
      <w:r>
        <w:rPr>
          <w:b/>
          <w:bCs/>
          <w:color w:val="323232"/>
          <w:spacing w:val="-9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  <w:t>от _______________ № ______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 xml:space="preserve">О </w:t>
      </w:r>
      <w:r>
        <w:rPr>
          <w:bCs/>
          <w:lang w:eastAsia="en-US"/>
        </w:rPr>
        <w:t xml:space="preserve">внесении изменений в документацию по планировке </w:t>
      </w:r>
      <w:r>
        <w:rPr/>
        <w:t xml:space="preserve"> территории </w:t>
      </w:r>
      <w:r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>
        <w:rPr/>
        <w:t xml:space="preserve">для  размещения  объекта </w:t>
      </w:r>
      <w:r>
        <w:rPr>
          <w:u w:val="single"/>
        </w:rPr>
        <w:tab/>
        <w:tab/>
        <w:t xml:space="preserve">         </w:t>
        <w:tab/>
        <w:tab/>
      </w:r>
      <w:r>
        <w:rPr/>
        <w:t xml:space="preserve">  в границах </w:t>
      </w:r>
      <w:r>
        <w:rPr>
          <w:u w:val="single"/>
        </w:rPr>
        <w:tab/>
        <w:tab/>
        <w:tab/>
        <w:tab/>
        <w:tab/>
        <w:tab/>
      </w:r>
      <w:r>
        <w:rPr/>
        <w:t xml:space="preserve"> муниципального района Ставропольский </w:t>
      </w:r>
    </w:p>
    <w:p>
      <w:pPr>
        <w:pStyle w:val="ConsPlusNormal1"/>
        <w:ind w:firstLine="54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1"/>
        <w:ind w:firstLine="54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firstLine="708"/>
        <w:jc w:val="both"/>
        <w:rPr/>
      </w:pPr>
      <w:r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>
        <w:rPr>
          <w:bCs/>
          <w:lang w:eastAsia="en-US"/>
        </w:rPr>
        <w:t xml:space="preserve">, постановлением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>
        <w:rPr>
          <w:bCs/>
          <w:shd w:fill="auto" w:val="clear"/>
          <w:lang w:eastAsia="en-US"/>
        </w:rPr>
        <w:t>Мусорка</w:t>
      </w:r>
    </w:p>
    <w:p>
      <w:pPr>
        <w:pStyle w:val="Normal"/>
        <w:ind w:firstLine="708"/>
        <w:jc w:val="both"/>
        <w:rPr/>
      </w:pPr>
      <w:r>
        <w:rPr/>
      </w:r>
    </w:p>
    <w:p>
      <w:pPr>
        <w:pStyle w:val="ConsPlusNormal1"/>
        <w:ind w:firstLine="54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ПОСТАНОВЛЯЕТ:</w:t>
      </w:r>
    </w:p>
    <w:p>
      <w:pPr>
        <w:pStyle w:val="ConsPlusNormal1"/>
        <w:ind w:firstLine="54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firstLine="540"/>
        <w:jc w:val="both"/>
        <w:rPr>
          <w:bCs/>
          <w:u w:val="single"/>
          <w:lang w:eastAsia="en-US"/>
        </w:rPr>
      </w:pPr>
      <w:r>
        <w:rPr>
          <w:bCs/>
          <w:lang w:eastAsia="en-US"/>
        </w:rPr>
        <w:t>1.</w:t>
        <w:tab/>
        <w:t xml:space="preserve">Внести прилагаемые изменения в документацию по планировке территории </w:t>
      </w:r>
      <w:r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>
        <w:rPr>
          <w:bCs/>
          <w:lang w:eastAsia="en-US"/>
        </w:rPr>
        <w:t xml:space="preserve"> утвержденную </w:t>
      </w:r>
      <w:r>
        <w:rPr>
          <w:bCs/>
          <w:u w:val="single"/>
          <w:lang w:eastAsia="en-US"/>
        </w:rPr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540"/>
        <w:jc w:val="center"/>
        <w:rPr>
          <w:bCs/>
          <w:lang w:eastAsia="en-US"/>
        </w:rPr>
      </w:pPr>
      <w:r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>
      <w:pPr>
        <w:pStyle w:val="Normal"/>
        <w:widowControl w:val="false"/>
        <w:shd w:val="clear" w:color="auto" w:fill="FFFFFF"/>
        <w:jc w:val="both"/>
        <w:rPr>
          <w:bCs/>
          <w:u w:val="single"/>
          <w:lang w:eastAsia="en-US"/>
        </w:rPr>
      </w:pPr>
      <w:r>
        <w:rPr>
          <w:bCs/>
          <w:lang w:eastAsia="en-US"/>
        </w:rPr>
        <w:t>в отношении территории (ее отдельных частей)</w:t>
      </w:r>
      <w:r>
        <w:rPr>
          <w:bCs/>
          <w:u w:val="single"/>
          <w:lang w:eastAsia="en-US"/>
        </w:rPr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2.</w:t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>
        <w:rPr>
          <w:bCs/>
          <w:shd w:fill="auto" w:val="clear"/>
          <w:lang w:eastAsia="en-US"/>
        </w:rPr>
        <w:t xml:space="preserve">Мусорка </w:t>
      </w:r>
      <w:r>
        <w:rPr>
          <w:bCs/>
          <w:lang w:eastAsia="en-US"/>
        </w:rPr>
        <w:t>муниципального района Ставропольский Самарской области в сети «Интернет».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3.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4.</w:t>
        <w:tab/>
        <w:t>Контроль за выполнением настоящего Постановления оставляю за собой.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jc w:val="both"/>
        <w:rPr/>
      </w:pPr>
      <w:r>
        <w:rPr>
          <w:bCs/>
          <w:lang w:eastAsia="en-US"/>
        </w:rPr>
        <w:t>И.о. Главы сельского поселения Мусорка</w:t>
        <w:tab/>
        <w:tab/>
        <w:tab/>
        <w:tab/>
        <w:t xml:space="preserve">          А.В.Трифанихин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ind w:firstLine="708"/>
        <w:jc w:val="both"/>
        <w:rPr/>
      </w:pPr>
      <w:r>
        <w:rPr/>
        <w:t xml:space="preserve">Примечание: утвержденные внесения изменений в документацию размещены на официальном сайте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/>
        <w:t xml:space="preserve"> муниципального района Ставропольский Самарской области во вкладке «Градостроительство» раздел «Документация по планировке территории» 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 xml:space="preserve"> 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№11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bCs/>
          <w:lang w:eastAsia="en-US"/>
        </w:rPr>
      </w:pPr>
      <w:r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shd w:val="clear" w:color="auto" w:fill="FFFFFF"/>
        <w:spacing w:lineRule="exact" w:line="413" w:before="283" w:after="170"/>
        <w:jc w:val="center"/>
        <w:rPr>
          <w:b/>
          <w:b/>
          <w:bCs/>
          <w:color w:val="323232"/>
          <w:spacing w:val="-9"/>
        </w:rPr>
      </w:pPr>
      <w:r>
        <w:rPr>
          <w:b/>
          <w:bCs/>
          <w:color w:val="323232"/>
          <w:spacing w:val="-9"/>
        </w:rPr>
      </w:r>
    </w:p>
    <w:p>
      <w:pPr>
        <w:pStyle w:val="Normal"/>
        <w:shd w:val="clear" w:color="auto" w:fill="FFFFFF"/>
        <w:spacing w:lineRule="exact" w:line="413" w:before="283" w:after="170"/>
        <w:jc w:val="center"/>
        <w:rPr/>
      </w:pPr>
      <w:r>
        <w:rPr>
          <w:b/>
          <w:bCs/>
          <w:color w:val="323232"/>
          <w:spacing w:val="-9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  <w:t>от _______________ № ______</w:t>
      </w:r>
    </w:p>
    <w:p>
      <w:pPr>
        <w:pStyle w:val="Normal"/>
        <w:shd w:val="clear" w:color="auto" w:fill="FFFFFF"/>
        <w:spacing w:lineRule="exact" w:line="226" w:before="98" w:after="0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  <w:tab/>
        <w:t>территории/проект межевания территории)</w:t>
      </w:r>
      <w:r>
        <w:rPr>
          <w:bCs/>
          <w:lang w:eastAsia="en-US"/>
        </w:rPr>
        <w:t xml:space="preserve"> объекта </w:t>
      </w:r>
      <w:r>
        <w:rPr>
          <w:bCs/>
          <w:u w:val="single"/>
          <w:lang w:eastAsia="en-US"/>
        </w:rPr>
        <w:tab/>
        <w:tab/>
        <w:tab/>
        <w:tab/>
        <w:tab/>
        <w:tab/>
      </w:r>
      <w:r>
        <w:rPr>
          <w:bCs/>
          <w:lang w:eastAsia="en-US"/>
        </w:rPr>
        <w:t xml:space="preserve">в границах </w:t>
      </w:r>
      <w:r>
        <w:rPr>
          <w:bCs/>
          <w:u w:val="single"/>
          <w:lang w:eastAsia="en-US"/>
        </w:rPr>
        <w:tab/>
        <w:tab/>
        <w:tab/>
        <w:tab/>
        <w:tab/>
        <w:tab/>
        <w:t xml:space="preserve"> </w:t>
      </w:r>
      <w:r>
        <w:rPr>
          <w:bCs/>
          <w:lang w:eastAsia="en-US"/>
        </w:rPr>
        <w:t>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 xml:space="preserve">В соответствии </w:t>
      </w:r>
      <w:r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>
        <w:rPr>
          <w:bCs/>
          <w:lang w:eastAsia="en-US"/>
        </w:rPr>
        <w:t xml:space="preserve">, постановлением администрации сельского поселения </w:t>
      </w:r>
      <w:r>
        <w:rPr>
          <w:bCs/>
          <w:shd w:fill="auto" w:val="clear"/>
          <w:lang w:eastAsia="en-US"/>
        </w:rPr>
        <w:t xml:space="preserve">Мусорка </w:t>
      </w:r>
      <w:r>
        <w:rPr>
          <w:bCs/>
          <w:lang w:eastAsia="en-US"/>
        </w:rPr>
        <w:t xml:space="preserve">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>
        <w:rPr>
          <w:bCs/>
          <w:shd w:fill="auto" w:val="clear"/>
          <w:lang w:eastAsia="en-US"/>
        </w:rPr>
        <w:t>Мусорка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  <w:t>ПОСТАНОВЛЯЕТ:</w:t>
      </w:r>
    </w:p>
    <w:p>
      <w:pPr>
        <w:pStyle w:val="Normal"/>
        <w:widowControl w:val="false"/>
        <w:shd w:val="clear" w:color="auto" w:fill="FFFFFF"/>
        <w:jc w:val="center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jc w:val="both"/>
        <w:rPr>
          <w:bCs/>
          <w:u w:val="single"/>
          <w:lang w:eastAsia="en-US"/>
        </w:rPr>
      </w:pPr>
      <w:r>
        <w:rPr>
          <w:bCs/>
          <w:lang w:eastAsia="en-US"/>
        </w:rPr>
        <w:t>1.</w:t>
        <w:tab/>
        <w:t xml:space="preserve">Отклонить документацию по планировке территории </w:t>
      </w:r>
      <w:r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>
        <w:rPr>
          <w:bCs/>
          <w:lang w:eastAsia="en-US"/>
        </w:rPr>
        <w:t xml:space="preserve"> в границах:</w:t>
      </w:r>
      <w:r>
        <w:rPr>
          <w:bCs/>
          <w:u w:val="single"/>
          <w:lang w:eastAsia="en-US"/>
        </w:rPr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both"/>
        <w:rPr>
          <w:bCs/>
          <w:u w:val="single"/>
          <w:lang w:eastAsia="en-US"/>
        </w:rPr>
      </w:pPr>
      <w:r>
        <w:rPr>
          <w:bCs/>
          <w:lang w:eastAsia="en-US"/>
        </w:rPr>
        <w:t>по следующим основаниям:</w:t>
      </w:r>
      <w:r>
        <w:rPr>
          <w:bCs/>
          <w:u w:val="single"/>
          <w:lang w:eastAsia="en-US"/>
        </w:rPr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>и направить ее на доработку.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 xml:space="preserve">2. </w:t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 в сети «Интернет».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3.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4.</w:t>
        <w:tab/>
        <w:t>Контроль за выполнением настоящего постановления оставляю за собой.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  <w:t>5.</w:t>
        <w:tab/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 xml:space="preserve"> муниципального района Ставропольский Самарской области, а также в судебном порядке.</w:t>
      </w:r>
    </w:p>
    <w:p>
      <w:pPr>
        <w:pStyle w:val="Normal"/>
        <w:widowControl w:val="false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bCs/>
          <w:lang w:eastAsia="en-US"/>
        </w:rPr>
      </w:pPr>
      <w:r>
        <w:rPr>
          <w:bCs/>
          <w:lang w:eastAsia="en-US"/>
        </w:rPr>
      </w:r>
    </w:p>
    <w:p>
      <w:pPr>
        <w:sectPr>
          <w:type w:val="nextPage"/>
          <w:pgSz w:w="11906" w:h="16838"/>
          <w:pgMar w:left="1134" w:right="851" w:gutter="0" w:header="0" w:top="1134" w:footer="0" w:bottom="993"/>
          <w:pgNumType w:start="0" w:fmt="decimal"/>
          <w:formProt w:val="false"/>
          <w:titlePg/>
          <w:textDirection w:val="lrTb"/>
          <w:docGrid w:type="default" w:linePitch="360" w:charSpace="0"/>
        </w:sectPr>
        <w:pStyle w:val="Normal"/>
        <w:jc w:val="both"/>
        <w:rPr/>
      </w:pPr>
      <w:r>
        <w:rPr>
          <w:bCs/>
          <w:lang w:eastAsia="en-US"/>
        </w:rPr>
        <w:t xml:space="preserve">И.о. Главы сельского поселения </w:t>
      </w:r>
      <w:r>
        <w:rPr>
          <w:bCs/>
          <w:shd w:fill="auto" w:val="clear"/>
          <w:lang w:eastAsia="en-US"/>
        </w:rPr>
        <w:t>Мусорка</w:t>
      </w:r>
      <w:r>
        <w:rPr>
          <w:bCs/>
          <w:lang w:eastAsia="en-US"/>
        </w:rPr>
        <w:tab/>
        <w:tab/>
        <w:tab/>
        <w:tab/>
        <w:t xml:space="preserve">          </w:t>
        <w:tab/>
        <w:t>А.В.Трифанихин</w:t>
      </w:r>
    </w:p>
    <w:tbl>
      <w:tblPr>
        <w:tblW w:w="7185" w:type="dxa"/>
        <w:jc w:val="righ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230"/>
        <w:gridCol w:w="5954"/>
      </w:tblGrid>
      <w:tr>
        <w:trPr/>
        <w:tc>
          <w:tcPr>
            <w:tcW w:w="1230" w:type="dxa"/>
            <w:tcBorders/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Calibri"/>
                <w:bCs/>
                <w:sz w:val="28"/>
                <w:szCs w:val="28"/>
              </w:rPr>
            </w:pPr>
            <w:r>
              <w:rPr>
                <w:rFonts w:eastAsia="Calibri"/>
                <w:bCs/>
                <w:sz w:val="28"/>
                <w:szCs w:val="28"/>
              </w:rPr>
            </w:r>
          </w:p>
        </w:tc>
        <w:tc>
          <w:tcPr>
            <w:tcW w:w="5954" w:type="dxa"/>
            <w:tcBorders/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Приложение № 12</w:t>
            </w:r>
          </w:p>
          <w:p>
            <w:pPr>
              <w:pStyle w:val="Normal"/>
              <w:widowControl w:val="false"/>
              <w:jc w:val="center"/>
              <w:rPr>
                <w:rFonts w:eastAsia="Calibri"/>
                <w:bCs/>
                <w:sz w:val="28"/>
                <w:szCs w:val="28"/>
              </w:rPr>
            </w:pPr>
            <w:r>
              <w:rPr>
                <w:rFonts w:eastAsia="Calibri"/>
              </w:rPr>
              <w:t>к Административному регламенту</w:t>
            </w:r>
            <w:r>
              <w:rPr>
                <w:rFonts w:eastAsia="Calibri"/>
                <w:bCs/>
              </w:rPr>
              <w:t xml:space="preserve"> </w:t>
            </w:r>
            <w:r>
              <w:rPr>
                <w:rFonts w:eastAsia="Calibri"/>
              </w:rPr>
              <w:t>по предоставлению муниципальной услуги «Подготовка и утверждение документации по планировке территории»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567" w:leader="none"/>
        </w:tabs>
        <w:ind w:firstLine="426"/>
        <w:jc w:val="center"/>
        <w:rPr>
          <w:sz w:val="26"/>
          <w:szCs w:val="26"/>
        </w:rPr>
      </w:pPr>
      <w:r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>
      <w:pPr>
        <w:pStyle w:val="Normal"/>
        <w:widowControl w:val="false"/>
        <w:shd w:val="clear" w:color="auto" w:fill="FFFFFF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</w:r>
    </w:p>
    <w:tbl>
      <w:tblPr>
        <w:tblW w:w="5000" w:type="pct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80"/>
      </w:tblPr>
      <w:tblGrid>
        <w:gridCol w:w="2124"/>
        <w:gridCol w:w="3307"/>
        <w:gridCol w:w="1722"/>
        <w:gridCol w:w="9"/>
        <w:gridCol w:w="1234"/>
        <w:gridCol w:w="9"/>
        <w:gridCol w:w="23"/>
        <w:gridCol w:w="1912"/>
        <w:gridCol w:w="1857"/>
        <w:gridCol w:w="2372"/>
      </w:tblGrid>
      <w:tr>
        <w:trPr>
          <w:tblHeader w:val="true"/>
        </w:trPr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1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>
        <w:trPr>
          <w:tblHeader w:val="true"/>
        </w:trPr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1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7</w:t>
            </w:r>
          </w:p>
        </w:tc>
      </w:tr>
      <w:tr>
        <w:trPr/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23"/>
              <w:widowControl w:val="false"/>
              <w:shd w:val="clear" w:color="auto" w:fill="auto"/>
              <w:spacing w:lineRule="exact" w:line="220" w:before="0" w:after="120"/>
              <w:ind w:right="220" w:hanging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211pt"/>
                <w:rFonts w:eastAsia="Calibri" w:eastAsiaTheme="minorHAnsi"/>
              </w:rPr>
              <w:t>Принятие решения о подготовке документации но планировке территории или внесении изменений в документацию по планировке</w:t>
            </w:r>
          </w:p>
          <w:p>
            <w:pPr>
              <w:pStyle w:val="23"/>
              <w:widowControl w:val="false"/>
              <w:shd w:val="clear" w:color="auto" w:fill="auto"/>
              <w:spacing w:lineRule="exact" w:line="220" w:before="120" w:after="0"/>
              <w:ind w:left="7500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211pt"/>
                <w:rFonts w:eastAsia="Calibri" w:eastAsiaTheme="minorHAnsi"/>
              </w:rPr>
              <w:t>территории</w:t>
            </w:r>
          </w:p>
        </w:tc>
      </w:tr>
      <w:tr>
        <w:trPr/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ind w:left="4760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212pt"/>
                <w:rFonts w:eastAsia="Calibri"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>
        <w:trPr>
          <w:trHeight w:val="181" w:hRule="atLeast"/>
        </w:trPr>
        <w:tc>
          <w:tcPr>
            <w:tcW w:w="212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173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1266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9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Администрация/ ГИС / ПГС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–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23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регистрация заявления и документов в ГИС (присвоение номера и датирование);</w:t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>
            <w:pPr>
              <w:pStyle w:val="ListParagraph"/>
              <w:widowControl w:val="false"/>
              <w:tabs>
                <w:tab w:val="clear" w:pos="708"/>
                <w:tab w:val="left" w:pos="391" w:leader="none"/>
              </w:tabs>
              <w:spacing w:before="0" w:after="0"/>
              <w:ind w:left="0" w:hanging="0"/>
              <w:contextualSpacing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</w:tr>
      <w:tr>
        <w:trPr>
          <w:trHeight w:val="691" w:hRule="atLeast"/>
        </w:trPr>
        <w:tc>
          <w:tcPr>
            <w:tcW w:w="2124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33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1731" w:type="dxa"/>
            <w:gridSpan w:val="2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266" w:type="dxa"/>
            <w:gridSpan w:val="3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191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185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237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</w:tr>
      <w:tr>
        <w:trPr>
          <w:trHeight w:val="1472" w:hRule="atLeast"/>
        </w:trPr>
        <w:tc>
          <w:tcPr>
            <w:tcW w:w="2124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Регистрация заявления, в случае отсутствия оснований для отказа в приеме документов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rFonts w:eastAsia="Calibri"/>
                <w:sz w:val="22"/>
                <w:szCs w:val="22"/>
              </w:rPr>
              <w:t>Администрация/ ГИС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</w:tr>
      <w:tr>
        <w:trPr>
          <w:trHeight w:val="300" w:hRule="atLeast"/>
        </w:trPr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>
        <w:trPr>
          <w:trHeight w:val="126" w:hRule="atLeast"/>
        </w:trPr>
        <w:tc>
          <w:tcPr>
            <w:tcW w:w="21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пакет  зарегистрированных документов, поступивших должностному лицу,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12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Администрация / ГИС/ ПГС / СМЭВ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>
        <w:trPr>
          <w:trHeight w:val="135" w:hRule="atLeast"/>
        </w:trPr>
        <w:tc>
          <w:tcPr>
            <w:tcW w:w="21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12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Администрация / ГИС/ ПГС / СМЭВ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–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>
        <w:trPr>
          <w:trHeight w:val="337" w:hRule="atLeast"/>
        </w:trPr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>
        <w:trPr>
          <w:trHeight w:val="2733" w:hRule="atLeast"/>
        </w:trPr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пакет зарегистрирован-ных документов, поступивших должностному лицу,</w:t>
            </w:r>
          </w:p>
          <w:p>
            <w:pPr>
              <w:pStyle w:val="Normal"/>
              <w:widowControl w:val="false"/>
              <w:ind w:left="34" w:hanging="0"/>
              <w:rPr>
                <w:rFonts w:eastAsia="Calibri"/>
              </w:rPr>
            </w:pPr>
            <w:r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Проверка соответствия документов и сведений требованиям нормативных правовых актов предоставления муниципальной услуги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До 10 рабочих дней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</w:tr>
      <w:tr>
        <w:trPr>
          <w:trHeight w:val="345" w:hRule="atLeast"/>
        </w:trPr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>
        <w:trPr>
          <w:trHeight w:val="966" w:hRule="atLeast"/>
        </w:trPr>
        <w:tc>
          <w:tcPr>
            <w:tcW w:w="21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left="34" w:hanging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Проект  результата предоставления муниципальной услуги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1266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Специалист Администрации,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Глава поселения</w:t>
            </w:r>
          </w:p>
        </w:tc>
        <w:tc>
          <w:tcPr>
            <w:tcW w:w="19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1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–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23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Результат предоставления муниципальной услуги, подписанный усиленной квалифицированной подписью Главы сельского поселения Нижнее Санчелеево муниципального района Ставропольский</w:t>
            </w:r>
          </w:p>
        </w:tc>
      </w:tr>
      <w:tr>
        <w:trPr>
          <w:trHeight w:val="1912" w:hRule="atLeast"/>
        </w:trPr>
        <w:tc>
          <w:tcPr>
            <w:tcW w:w="21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left="34" w:hanging="0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33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Формирование решения о предоставлении государственной (муниципальной) услуги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1266" w:type="dxa"/>
            <w:gridSpan w:val="3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91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85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237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</w:tr>
      <w:tr>
        <w:trPr>
          <w:trHeight w:val="408" w:hRule="atLeast"/>
        </w:trPr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Выдача результата</w:t>
            </w:r>
          </w:p>
        </w:tc>
      </w:tr>
      <w:tr>
        <w:trPr>
          <w:trHeight w:val="1755" w:hRule="atLeast"/>
        </w:trPr>
        <w:tc>
          <w:tcPr>
            <w:tcW w:w="21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left="34" w:hanging="0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Формирование и регистрация результата муниципальной услуги , в том числе в форме электронного документа в ГИС</w:t>
            </w:r>
          </w:p>
          <w:p>
            <w:pPr>
              <w:pStyle w:val="Normal"/>
              <w:widowControl w:val="false"/>
              <w:ind w:left="34" w:hanging="0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ind w:left="34" w:hanging="0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ind w:left="34" w:hanging="0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ind w:left="34" w:hanging="0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ind w:left="34" w:hanging="0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ind w:left="34" w:hanging="0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ind w:left="34" w:hanging="0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ind w:left="34" w:hanging="0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ind w:left="34" w:hanging="0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ind w:left="34" w:hanging="0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ind w:left="34" w:hanging="0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33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Регистрация результата предоставления муниципальной услуги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После окончания процедуры принятия решения  (в общий срок предоставления муниципальной услуги не включается)</w:t>
            </w:r>
          </w:p>
        </w:tc>
        <w:tc>
          <w:tcPr>
            <w:tcW w:w="1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Внесение сведений о конечном результате предоставления муниципальной услуги</w:t>
            </w:r>
          </w:p>
        </w:tc>
      </w:tr>
      <w:tr>
        <w:trPr>
          <w:trHeight w:val="763" w:hRule="atLeast"/>
        </w:trPr>
        <w:tc>
          <w:tcPr>
            <w:tcW w:w="21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left="34" w:hanging="0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33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Ставропольский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В сроки, установленные соглашение о взаимодействии между администрацией и МФЦ</w:t>
            </w:r>
          </w:p>
        </w:tc>
        <w:tc>
          <w:tcPr>
            <w:tcW w:w="1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1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</w:t>
            </w:r>
          </w:p>
        </w:tc>
      </w:tr>
      <w:tr>
        <w:trPr>
          <w:trHeight w:val="1540" w:hRule="atLeast"/>
        </w:trPr>
        <w:tc>
          <w:tcPr>
            <w:tcW w:w="21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left="34" w:hanging="0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33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Направление заявителю результата предоставления муниципальной услуги в личный кабинет на Едином портале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В день регистрации результата предоставления муниципальной услуги</w:t>
            </w:r>
          </w:p>
        </w:tc>
        <w:tc>
          <w:tcPr>
            <w:tcW w:w="1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185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Результат муниципальной услуги, направленный заявителю в личный кабинет на Едином портале</w:t>
            </w:r>
          </w:p>
        </w:tc>
      </w:tr>
      <w:tr>
        <w:trPr>
          <w:trHeight w:val="420" w:hRule="atLeast"/>
        </w:trPr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left="630" w:hanging="0"/>
              <w:jc w:val="center"/>
              <w:rPr>
                <w:rFonts w:eastAsia="Calibri"/>
                <w:b/>
                <w:b/>
              </w:rPr>
            </w:pPr>
            <w:r>
              <w:rPr>
                <w:rFonts w:eastAsia="Calibri"/>
                <w:b/>
                <w:sz w:val="22"/>
                <w:szCs w:val="22"/>
              </w:rPr>
              <w:t>Принятие решения об утверждении документации по планировке территории или внесения изменений в документацию по планировке территории</w:t>
            </w:r>
          </w:p>
        </w:tc>
      </w:tr>
      <w:tr>
        <w:trPr>
          <w:trHeight w:val="420" w:hRule="atLeast"/>
        </w:trPr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Проверка документов и регистрация заявления</w:t>
            </w:r>
          </w:p>
        </w:tc>
      </w:tr>
      <w:tr>
        <w:trPr>
          <w:trHeight w:val="3172" w:hRule="atLeast"/>
        </w:trPr>
        <w:tc>
          <w:tcPr>
            <w:tcW w:w="21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73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–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регистрация заявления и документов в ГИС (присвоение номера и датирование);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>
        <w:trPr>
          <w:trHeight w:val="1330" w:hRule="atLeast"/>
        </w:trPr>
        <w:tc>
          <w:tcPr>
            <w:tcW w:w="21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173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</w:tr>
      <w:tr>
        <w:trPr>
          <w:trHeight w:val="488" w:hRule="atLeast"/>
        </w:trPr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jc w:val="center"/>
              <w:rPr>
                <w:rFonts w:eastAsia="Calibri"/>
                <w:b/>
                <w:b/>
              </w:rPr>
            </w:pPr>
            <w:r>
              <w:rPr>
                <w:rFonts w:eastAsia="Calibri"/>
                <w:b/>
                <w:sz w:val="22"/>
                <w:szCs w:val="22"/>
              </w:rPr>
              <w:t>Получение сведений посредством СМЭВ</w:t>
            </w:r>
          </w:p>
        </w:tc>
      </w:tr>
      <w:tr>
        <w:trPr>
          <w:trHeight w:val="3172" w:hRule="atLeast"/>
        </w:trPr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пакет  зарегистрированных документов, поступивших должностному лицу,</w:t>
            </w:r>
          </w:p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Администрация / ГИС/ ПГС / СМЭВ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>
        <w:trPr>
          <w:trHeight w:val="3172" w:hRule="atLeast"/>
        </w:trPr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Получение ответов  на межведомственные запросы, формирование полного комплекта документов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Администрация  / ГИС / ПГС / СМЭВ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>
        <w:trPr>
          <w:trHeight w:val="586" w:hRule="atLeast"/>
        </w:trPr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jc w:val="center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Рассмотрение документов и сведений</w:t>
            </w:r>
          </w:p>
        </w:tc>
      </w:tr>
      <w:tr>
        <w:trPr>
          <w:trHeight w:val="2748" w:hRule="atLeast"/>
        </w:trPr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пакет зарегистрирован-ных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Проверка соответствия документов и сведений требованиям нормативных правовых актов предоставления муниципальной услуги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До 20 рабочих дней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</w:tr>
      <w:tr>
        <w:trPr>
          <w:trHeight w:val="2748" w:hRule="atLeast"/>
        </w:trPr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Проведение публичных слушаний  или общественных обсуждений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Подготовка протокола публичных слушаний или общественных обсуждений и заключения о результатах публичных слушаний или общественных обсуждений</w:t>
            </w:r>
          </w:p>
        </w:tc>
      </w:tr>
      <w:tr>
        <w:trPr>
          <w:trHeight w:val="243" w:hRule="atLeast"/>
        </w:trPr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numPr>
                <w:ilvl w:val="0"/>
                <w:numId w:val="4"/>
              </w:numPr>
              <w:shd w:val="clear" w:color="auto" w:fill="auto"/>
              <w:spacing w:lineRule="exact" w:line="240"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Принятие решения</w:t>
            </w:r>
          </w:p>
        </w:tc>
      </w:tr>
      <w:tr>
        <w:trPr>
          <w:trHeight w:val="243" w:hRule="atLeast"/>
        </w:trPr>
        <w:tc>
          <w:tcPr>
            <w:tcW w:w="21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Не более 10 рабочих дней со дня опубликования заключения о результатах публичных слушаний или общественных обсуждений или не более 15 рабочих дней , если законодательством РФ не предусмотрена процедура проведения публичных слушаний</w:t>
            </w:r>
          </w:p>
        </w:tc>
        <w:tc>
          <w:tcPr>
            <w:tcW w:w="124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Специалист Администрации, глава поселения</w:t>
            </w:r>
          </w:p>
        </w:tc>
        <w:tc>
          <w:tcPr>
            <w:tcW w:w="19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Администрация / ГИС / ПГС</w:t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1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23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Ставропольский)</w:t>
            </w:r>
          </w:p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243" w:hRule="atLeast"/>
        </w:trPr>
        <w:tc>
          <w:tcPr>
            <w:tcW w:w="21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До 1рабочего часа</w:t>
            </w:r>
          </w:p>
        </w:tc>
        <w:tc>
          <w:tcPr>
            <w:tcW w:w="1243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1935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185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237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243" w:hRule="atLeast"/>
        </w:trPr>
        <w:tc>
          <w:tcPr>
            <w:tcW w:w="145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numPr>
                <w:ilvl w:val="0"/>
                <w:numId w:val="4"/>
              </w:numPr>
              <w:shd w:val="clear" w:color="auto" w:fill="auto"/>
              <w:spacing w:lineRule="exact" w:line="240"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Выдача результата</w:t>
            </w:r>
          </w:p>
        </w:tc>
      </w:tr>
      <w:tr>
        <w:trPr>
          <w:trHeight w:val="243" w:hRule="atLeast"/>
        </w:trPr>
        <w:tc>
          <w:tcPr>
            <w:tcW w:w="21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Формирование и регистрация результата муниципальной услуги , в том числе в форме электронного документа в ГИС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Регистрация результата предоставления муниципальной услуги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После окончания процедуры принятия решения  (в общий срок предоставления муниципальной услуги не включается)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Внесение сведений о конечном результате предоставления муниципальной услуги</w:t>
            </w:r>
          </w:p>
        </w:tc>
      </w:tr>
      <w:tr>
        <w:trPr>
          <w:trHeight w:val="243" w:hRule="atLeast"/>
        </w:trPr>
        <w:tc>
          <w:tcPr>
            <w:tcW w:w="21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Ставропольский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В сроки, установленные соглашение о взаимодействии между администрацией и МФЦ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1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</w:t>
            </w:r>
          </w:p>
        </w:tc>
      </w:tr>
      <w:tr>
        <w:trPr>
          <w:trHeight w:val="243" w:hRule="atLeast"/>
        </w:trPr>
        <w:tc>
          <w:tcPr>
            <w:tcW w:w="21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Направление заявителю результата предоставления муниципальной услуги в личный кабинет на Едином портале</w:t>
            </w: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В день регистрации результата предоставления муниципальной услуги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1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2"/>
                <w:szCs w:val="22"/>
              </w:rPr>
              <w:t>ГИС</w:t>
            </w:r>
          </w:p>
        </w:tc>
        <w:tc>
          <w:tcPr>
            <w:tcW w:w="185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23"/>
              <w:widowControl w:val="false"/>
              <w:shd w:val="clear" w:color="auto" w:fill="auto"/>
              <w:spacing w:lineRule="exact" w:line="240"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Результат муниципальной услуги, направленный заявителю в личный кабинет на Едином портале</w:t>
            </w:r>
          </w:p>
        </w:tc>
      </w:tr>
    </w:tbl>
    <w:p>
      <w:pPr>
        <w:pStyle w:val="Normal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/>
      </w:r>
    </w:p>
    <w:sectPr>
      <w:type w:val="nextPage"/>
      <w:pgSz w:orient="landscape" w:w="16838" w:h="11906"/>
      <w:pgMar w:left="1134" w:right="1134" w:gutter="0" w:header="0" w:top="702" w:footer="0" w:bottom="567"/>
      <w:pgNumType w:start="57"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Courier New">
    <w:charset w:val="cc"/>
    <w:family w:val="roman"/>
    <w:pitch w:val="variable"/>
  </w:font>
  <w:font w:name="Calibri Light">
    <w:charset w:val="cc"/>
    <w:family w:val="roman"/>
    <w:pitch w:val="variable"/>
  </w:font>
  <w:font w:name="Cambri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420" w:hanging="420"/>
      </w:pPr>
      <w:rPr/>
    </w:lvl>
    <w:lvl w:ilvl="1">
      <w:start w:val="1"/>
      <w:numFmt w:val="decimal"/>
      <w:lvlText w:val="%1.%2."/>
      <w:lvlJc w:val="left"/>
      <w:pPr>
        <w:tabs>
          <w:tab w:val="num" w:pos="0"/>
        </w:tabs>
        <w:ind w:left="1287" w:hanging="720"/>
      </w:pPr>
      <w:rPr>
        <w:i w:val="false"/>
        <w:iCs w:val="false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38" w:hanging="720"/>
      </w:pPr>
      <w:rPr/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07" w:hanging="1080"/>
      </w:pPr>
      <w:rPr/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916" w:hanging="1080"/>
      </w:pPr>
      <w:rPr/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985" w:hanging="1440"/>
      </w:pPr>
      <w:rPr/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6054" w:hanging="1800"/>
      </w:pPr>
      <w:rPr/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763" w:hanging="1800"/>
      </w:pPr>
      <w:rPr/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832" w:hanging="216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630" w:hanging="630"/>
      </w:pPr>
      <w:rPr/>
    </w:lvl>
    <w:lvl w:ilvl="1">
      <w:start w:val="4"/>
      <w:numFmt w:val="decimal"/>
      <w:lvlText w:val="%1.%2."/>
      <w:lvlJc w:val="left"/>
      <w:pPr>
        <w:tabs>
          <w:tab w:val="num" w:pos="0"/>
        </w:tabs>
        <w:ind w:left="1254" w:hanging="720"/>
      </w:pPr>
      <w:rPr/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788" w:hanging="720"/>
      </w:pPr>
      <w:rPr/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682" w:hanging="1080"/>
      </w:pPr>
      <w:rPr/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216" w:hanging="1080"/>
      </w:pPr>
      <w:rPr/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110" w:hanging="1440"/>
      </w:pPr>
      <w:rPr/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004" w:hanging="1800"/>
      </w:pPr>
      <w:rPr/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538" w:hanging="1800"/>
      </w:pPr>
      <w:rPr/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432" w:hanging="2160"/>
      </w:pPr>
      <w:rPr/>
    </w:lvl>
  </w:abstractNum>
  <w:abstractNum w:abstractNumId="3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smallCaps w:val="false"/>
        <w:caps w:val="false"/>
        <w:dstrike w:val="false"/>
        <w:strike w:val="false"/>
        <w:sz w:val="28"/>
        <w:spacing w:val="0"/>
        <w:i w:val="false"/>
        <w:u w:val="none"/>
        <w:b w:val="false"/>
        <w:szCs w:val="28"/>
        <w:iCs w:val="false"/>
        <w:bCs w:val="false"/>
        <w:w w:val="100"/>
        <w:rFonts w:ascii="Times New Roman" w:hAnsi="Times New Roman" w:eastAsia="Times New Roman" w:cs="Times New Roman"/>
        <w:color w:val="000000"/>
        <w:lang w:val="ru-RU" w:eastAsia="ru-RU" w:bidi="ru-RU"/>
      </w:rPr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7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endnote reference" w:uiPriority="0"/>
    <w:lsdException w:name="endnote text" w:uiPriority="0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Body Text Indent 2" w:uiPriority="0"/>
    <w:lsdException w:name="Body Text Indent 3" w:uiPriority="0"/>
    <w:lsdException w:name="Strong" w:uiPriority="22" w:semiHidden="0" w:unhideWhenUsed="0" w:qFormat="1"/>
    <w:lsdException w:name="Emphasis" w:uiPriority="0" w:semiHidden="0" w:unhideWhenUsed="0" w:qFormat="1"/>
    <w:lsdException w:name="Table Grid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d103a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link w:val="11"/>
    <w:uiPriority w:val="9"/>
    <w:qFormat/>
    <w:rsid w:val="00f90094"/>
    <w:pPr>
      <w:spacing w:beforeAutospacing="1" w:afterAutospacing="1"/>
      <w:outlineLvl w:val="0"/>
    </w:pPr>
    <w:rPr>
      <w:b/>
      <w:bCs/>
      <w:kern w:val="2"/>
      <w:sz w:val="48"/>
      <w:szCs w:val="4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uiPriority w:val="9"/>
    <w:qFormat/>
    <w:rsid w:val="00f90094"/>
    <w:rPr>
      <w:rFonts w:ascii="Times New Roman" w:hAnsi="Times New Roman" w:eastAsia="Times New Roman" w:cs="Times New Roman"/>
      <w:b/>
      <w:bCs/>
      <w:kern w:val="2"/>
      <w:sz w:val="48"/>
      <w:szCs w:val="48"/>
      <w:lang w:eastAsia="ru-RU"/>
    </w:rPr>
  </w:style>
  <w:style w:type="character" w:styleId="Style13" w:customStyle="1">
    <w:name w:val="Текст сноски Знак"/>
    <w:basedOn w:val="DefaultParagraphFont"/>
    <w:uiPriority w:val="99"/>
    <w:qFormat/>
    <w:rsid w:val="00f90094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4" w:customStyle="1">
    <w:name w:val="Верхний колонтитул Знак"/>
    <w:basedOn w:val="DefaultParagraphFont"/>
    <w:uiPriority w:val="99"/>
    <w:qFormat/>
    <w:rsid w:val="00f90094"/>
    <w:rPr>
      <w:rFonts w:ascii="Times New Roman" w:hAnsi="Times New Roman" w:eastAsia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  <w:qFormat/>
    <w:rsid w:val="00f90094"/>
    <w:rPr/>
  </w:style>
  <w:style w:type="character" w:styleId="Style15">
    <w:name w:val="Интернет-ссылка"/>
    <w:uiPriority w:val="99"/>
    <w:rsid w:val="00f90094"/>
    <w:rPr>
      <w:color w:val="0000FF"/>
      <w:u w:val="single"/>
    </w:rPr>
  </w:style>
  <w:style w:type="character" w:styleId="Style16" w:customStyle="1">
    <w:name w:val="Текст выноски Знак"/>
    <w:basedOn w:val="DefaultParagraphFont"/>
    <w:link w:val="BalloonText"/>
    <w:uiPriority w:val="99"/>
    <w:semiHidden/>
    <w:qFormat/>
    <w:rsid w:val="00f90094"/>
    <w:rPr>
      <w:rFonts w:ascii="Tahoma" w:hAnsi="Tahoma" w:eastAsia="Times New Roman" w:cs="Times New Roman"/>
      <w:sz w:val="16"/>
      <w:szCs w:val="16"/>
    </w:rPr>
  </w:style>
  <w:style w:type="character" w:styleId="Style17" w:customStyle="1">
    <w:name w:val="Обычный (веб) Знак"/>
    <w:link w:val="NormalWeb"/>
    <w:uiPriority w:val="99"/>
    <w:qFormat/>
    <w:locked/>
    <w:rsid w:val="00f90094"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Annotationreference">
    <w:name w:val="annotation reference"/>
    <w:uiPriority w:val="99"/>
    <w:qFormat/>
    <w:rsid w:val="00f90094"/>
    <w:rPr>
      <w:sz w:val="18"/>
      <w:szCs w:val="18"/>
    </w:rPr>
  </w:style>
  <w:style w:type="character" w:styleId="Style18" w:customStyle="1">
    <w:name w:val="Текст примечания Знак"/>
    <w:basedOn w:val="DefaultParagraphFont"/>
    <w:link w:val="Annotationtext"/>
    <w:uiPriority w:val="99"/>
    <w:qFormat/>
    <w:rsid w:val="00f90094"/>
    <w:rPr>
      <w:rFonts w:ascii="Times New Roman" w:hAnsi="Times New Roman" w:eastAsia="Times New Roman" w:cs="Times New Roman"/>
      <w:sz w:val="24"/>
      <w:szCs w:val="24"/>
    </w:rPr>
  </w:style>
  <w:style w:type="character" w:styleId="Style19" w:customStyle="1">
    <w:name w:val="Тема примечания Знак"/>
    <w:basedOn w:val="Style18"/>
    <w:link w:val="Annotationsubject"/>
    <w:uiPriority w:val="99"/>
    <w:qFormat/>
    <w:rsid w:val="00f90094"/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Style20">
    <w:name w:val="Посещённая гиперссылка"/>
    <w:uiPriority w:val="99"/>
    <w:rsid w:val="00f90094"/>
    <w:rPr>
      <w:color w:val="800080"/>
      <w:u w:val="single"/>
    </w:rPr>
  </w:style>
  <w:style w:type="character" w:styleId="Style21" w:customStyle="1">
    <w:name w:val="Основной текст Знак"/>
    <w:basedOn w:val="DefaultParagraphFont"/>
    <w:qFormat/>
    <w:rsid w:val="00f90094"/>
    <w:rPr>
      <w:rFonts w:ascii="Times New Roman" w:hAnsi="Times New Roman" w:eastAsia="Times New Roman" w:cs="Times New Roman"/>
      <w:sz w:val="28"/>
      <w:szCs w:val="20"/>
    </w:rPr>
  </w:style>
  <w:style w:type="character" w:styleId="12" w:customStyle="1">
    <w:name w:val="Тема примечания Знак1"/>
    <w:uiPriority w:val="99"/>
    <w:qFormat/>
    <w:locked/>
    <w:rsid w:val="00f90094"/>
    <w:rPr>
      <w:rFonts w:cs="Times New Roman"/>
      <w:b/>
      <w:bCs/>
      <w:sz w:val="24"/>
      <w:szCs w:val="24"/>
    </w:rPr>
  </w:style>
  <w:style w:type="character" w:styleId="2" w:customStyle="1">
    <w:name w:val="Основной текст с отступом 2 Знак"/>
    <w:basedOn w:val="DefaultParagraphFont"/>
    <w:link w:val="BodyTextIndent2"/>
    <w:qFormat/>
    <w:rsid w:val="00f90094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ConsPlusNormal" w:customStyle="1">
    <w:name w:val="ConsPlusNormal Знак"/>
    <w:link w:val="ConsPlusNormal1"/>
    <w:qFormat/>
    <w:locked/>
    <w:rsid w:val="00f90094"/>
    <w:rPr>
      <w:rFonts w:ascii="Times New Roman" w:hAnsi="Times New Roman" w:eastAsia="Times New Roman" w:cs="Times New Roman"/>
      <w:sz w:val="28"/>
      <w:szCs w:val="28"/>
      <w:lang w:eastAsia="ru-RU"/>
    </w:rPr>
  </w:style>
  <w:style w:type="character" w:styleId="Style22" w:customStyle="1">
    <w:name w:val="Абзац списка Знак"/>
    <w:link w:val="ListParagraph"/>
    <w:uiPriority w:val="34"/>
    <w:qFormat/>
    <w:locked/>
    <w:rsid w:val="00f90094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Style23" w:customStyle="1">
    <w:name w:val="Нижний колонтитул Знак"/>
    <w:basedOn w:val="DefaultParagraphFont"/>
    <w:qFormat/>
    <w:rsid w:val="00f90094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Style24" w:customStyle="1">
    <w:name w:val="Текст концевой сноски Знак"/>
    <w:basedOn w:val="DefaultParagraphFont"/>
    <w:qFormat/>
    <w:rsid w:val="00f90094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25">
    <w:name w:val="Привязка концевой сноски"/>
    <w:rPr>
      <w:vertAlign w:val="superscript"/>
    </w:rPr>
  </w:style>
  <w:style w:type="character" w:styleId="EndnoteCharacters">
    <w:name w:val="Endnote Characters"/>
    <w:qFormat/>
    <w:rsid w:val="00f90094"/>
    <w:rPr>
      <w:vertAlign w:val="superscript"/>
    </w:rPr>
  </w:style>
  <w:style w:type="character" w:styleId="T3" w:customStyle="1">
    <w:name w:val="T3"/>
    <w:qFormat/>
    <w:rsid w:val="00f90094"/>
    <w:rPr>
      <w:sz w:val="24"/>
    </w:rPr>
  </w:style>
  <w:style w:type="character" w:styleId="3" w:customStyle="1">
    <w:name w:val="Основной текст с отступом 3 Знак"/>
    <w:basedOn w:val="DefaultParagraphFont"/>
    <w:link w:val="BodyTextIndent3"/>
    <w:qFormat/>
    <w:rsid w:val="00f90094"/>
    <w:rPr>
      <w:rFonts w:ascii="Times New Roman" w:hAnsi="Times New Roman" w:eastAsia="Times New Roman" w:cs="Times New Roman"/>
      <w:sz w:val="16"/>
      <w:szCs w:val="16"/>
      <w:lang w:eastAsia="ru-RU"/>
    </w:rPr>
  </w:style>
  <w:style w:type="character" w:styleId="HTML" w:customStyle="1">
    <w:name w:val="Стандартный HTML Знак"/>
    <w:basedOn w:val="DefaultParagraphFont"/>
    <w:link w:val="HTMLPreformatted"/>
    <w:uiPriority w:val="99"/>
    <w:qFormat/>
    <w:rsid w:val="00f90094"/>
    <w:rPr>
      <w:rFonts w:ascii="Courier New" w:hAnsi="Courier New" w:eastAsia="Times New Roman" w:cs="Courier New"/>
      <w:sz w:val="20"/>
      <w:szCs w:val="20"/>
      <w:lang w:eastAsia="ru-RU"/>
    </w:rPr>
  </w:style>
  <w:style w:type="character" w:styleId="Blk" w:customStyle="1">
    <w:name w:val="blk"/>
    <w:qFormat/>
    <w:rsid w:val="00f90094"/>
    <w:rPr/>
  </w:style>
  <w:style w:type="character" w:styleId="13" w:customStyle="1">
    <w:name w:val="Название Знак1"/>
    <w:qFormat/>
    <w:rsid w:val="00f90094"/>
    <w:rPr>
      <w:rFonts w:ascii="Calibri Light" w:hAnsi="Calibri Light"/>
      <w:b/>
      <w:bCs/>
      <w:kern w:val="2"/>
      <w:sz w:val="32"/>
      <w:szCs w:val="32"/>
    </w:rPr>
  </w:style>
  <w:style w:type="character" w:styleId="Style26">
    <w:name w:val="Выделение"/>
    <w:qFormat/>
    <w:rsid w:val="00f90094"/>
    <w:rPr>
      <w:i/>
      <w:iCs/>
    </w:rPr>
  </w:style>
  <w:style w:type="character" w:styleId="21" w:customStyle="1">
    <w:name w:val="Основной текст (2)_"/>
    <w:link w:val="23"/>
    <w:qFormat/>
    <w:rsid w:val="00f90094"/>
    <w:rPr>
      <w:sz w:val="28"/>
      <w:szCs w:val="28"/>
      <w:shd w:fill="FFFFFF" w:val="clear"/>
    </w:rPr>
  </w:style>
  <w:style w:type="character" w:styleId="211pt" w:customStyle="1">
    <w:name w:val="Основной текст (2) + 11 pt;Полужирный"/>
    <w:qFormat/>
    <w:rsid w:val="00f90094"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2"/>
      <w:szCs w:val="22"/>
      <w:u w:val="none"/>
      <w:lang w:val="ru-RU" w:eastAsia="ru-RU" w:bidi="ru-RU"/>
    </w:rPr>
  </w:style>
  <w:style w:type="character" w:styleId="212pt" w:customStyle="1">
    <w:name w:val="Основной текст (2) + 12 pt"/>
    <w:qFormat/>
    <w:rsid w:val="00f90094"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  <w:shd w:fill="FFFFFF" w:val="clear"/>
      <w:lang w:val="ru-RU" w:eastAsia="ru-RU" w:bidi="ru-RU"/>
    </w:rPr>
  </w:style>
  <w:style w:type="character" w:styleId="Style27" w:customStyle="1">
    <w:name w:val="Название Знак"/>
    <w:basedOn w:val="DefaultParagraphFont"/>
    <w:uiPriority w:val="10"/>
    <w:qFormat/>
    <w:rsid w:val="00f90094"/>
    <w:rPr>
      <w:rFonts w:ascii="Cambria" w:hAnsi="Cambria" w:eastAsia="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  <w:lang w:eastAsia="ru-RU"/>
    </w:rPr>
  </w:style>
  <w:style w:type="character" w:styleId="Style28">
    <w:name w:val="Символ сноски"/>
    <w:qFormat/>
    <w:rPr/>
  </w:style>
  <w:style w:type="paragraph" w:styleId="Style29">
    <w:name w:val="Заголовок"/>
    <w:basedOn w:val="Normal"/>
    <w:next w:val="Style3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30">
    <w:name w:val="Body Text"/>
    <w:basedOn w:val="Normal"/>
    <w:link w:val="Style21"/>
    <w:rsid w:val="00f90094"/>
    <w:pPr>
      <w:jc w:val="both"/>
    </w:pPr>
    <w:rPr>
      <w:sz w:val="28"/>
      <w:szCs w:val="20"/>
    </w:rPr>
  </w:style>
  <w:style w:type="paragraph" w:styleId="Style31">
    <w:name w:val="List"/>
    <w:basedOn w:val="Style30"/>
    <w:pPr/>
    <w:rPr>
      <w:rFonts w:cs="Mangal"/>
    </w:rPr>
  </w:style>
  <w:style w:type="paragraph" w:styleId="Style3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33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Style34">
    <w:name w:val="Footnote Text"/>
    <w:basedOn w:val="Normal"/>
    <w:link w:val="Style13"/>
    <w:uiPriority w:val="99"/>
    <w:rsid w:val="00f90094"/>
    <w:pPr/>
    <w:rPr>
      <w:sz w:val="20"/>
      <w:szCs w:val="20"/>
    </w:rPr>
  </w:style>
  <w:style w:type="paragraph" w:styleId="Style35">
    <w:name w:val="Колонтитул"/>
    <w:basedOn w:val="Normal"/>
    <w:qFormat/>
    <w:pPr/>
    <w:rPr/>
  </w:style>
  <w:style w:type="paragraph" w:styleId="Style36">
    <w:name w:val="Header"/>
    <w:basedOn w:val="Normal"/>
    <w:link w:val="Style14"/>
    <w:uiPriority w:val="99"/>
    <w:rsid w:val="00f90094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BalloonText">
    <w:name w:val="Balloon Text"/>
    <w:basedOn w:val="Normal"/>
    <w:link w:val="Style16"/>
    <w:uiPriority w:val="99"/>
    <w:semiHidden/>
    <w:qFormat/>
    <w:rsid w:val="00f90094"/>
    <w:pPr/>
    <w:rPr>
      <w:rFonts w:ascii="Tahoma" w:hAnsi="Tahoma"/>
      <w:sz w:val="16"/>
      <w:szCs w:val="16"/>
    </w:rPr>
  </w:style>
  <w:style w:type="paragraph" w:styleId="NormalWeb">
    <w:name w:val="Normal (Web)"/>
    <w:basedOn w:val="Normal"/>
    <w:link w:val="Style17"/>
    <w:uiPriority w:val="99"/>
    <w:unhideWhenUsed/>
    <w:qFormat/>
    <w:rsid w:val="00f90094"/>
    <w:pPr>
      <w:spacing w:beforeAutospacing="1" w:afterAutospacing="1"/>
    </w:pPr>
    <w:rPr>
      <w:color w:val="000000"/>
    </w:rPr>
  </w:style>
  <w:style w:type="paragraph" w:styleId="121" w:customStyle="1">
    <w:name w:val="Средняя сетка 1 - Акцент 21"/>
    <w:basedOn w:val="Normal"/>
    <w:uiPriority w:val="34"/>
    <w:qFormat/>
    <w:rsid w:val="00f90094"/>
    <w:pPr>
      <w:spacing w:lineRule="auto" w:line="276" w:before="0" w:after="200"/>
      <w:ind w:left="720" w:hanging="0"/>
      <w:contextualSpacing/>
    </w:pPr>
    <w:rPr>
      <w:rFonts w:ascii="Calibri" w:hAnsi="Calibri" w:eastAsia="Calibri"/>
      <w:sz w:val="22"/>
      <w:szCs w:val="22"/>
      <w:lang w:eastAsia="en-US"/>
    </w:rPr>
  </w:style>
  <w:style w:type="paragraph" w:styleId="Annotationtext">
    <w:name w:val="annotation text"/>
    <w:basedOn w:val="Normal"/>
    <w:link w:val="Style18"/>
    <w:uiPriority w:val="99"/>
    <w:qFormat/>
    <w:rsid w:val="00f90094"/>
    <w:pPr/>
    <w:rPr/>
  </w:style>
  <w:style w:type="paragraph" w:styleId="Annotationsubject">
    <w:name w:val="annotation subject"/>
    <w:basedOn w:val="Annotationtext"/>
    <w:next w:val="Annotationtext"/>
    <w:link w:val="Style19"/>
    <w:uiPriority w:val="99"/>
    <w:qFormat/>
    <w:rsid w:val="00f90094"/>
    <w:pPr/>
    <w:rPr>
      <w:b/>
      <w:bCs/>
    </w:rPr>
  </w:style>
  <w:style w:type="paragraph" w:styleId="Style37" w:customStyle="1">
    <w:name w:val="Знак Знак Знак Знак"/>
    <w:basedOn w:val="Normal"/>
    <w:qFormat/>
    <w:rsid w:val="00f90094"/>
    <w:pPr>
      <w:spacing w:beforeAutospacing="1" w:afterAutospacing="1"/>
    </w:pPr>
    <w:rPr>
      <w:rFonts w:ascii="Tahoma" w:hAnsi="Tahoma"/>
      <w:sz w:val="20"/>
      <w:szCs w:val="20"/>
      <w:lang w:val="en-US" w:eastAsia="en-US"/>
    </w:rPr>
  </w:style>
  <w:style w:type="paragraph" w:styleId="14" w:customStyle="1">
    <w:name w:val="Абзац списка1"/>
    <w:basedOn w:val="Normal"/>
    <w:qFormat/>
    <w:rsid w:val="00f90094"/>
    <w:pPr>
      <w:ind w:left="720" w:hanging="0"/>
    </w:pPr>
    <w:rPr>
      <w:szCs w:val="20"/>
    </w:rPr>
  </w:style>
  <w:style w:type="paragraph" w:styleId="111" w:customStyle="1">
    <w:name w:val="Цветная заливка - Акцент 11"/>
    <w:uiPriority w:val="71"/>
    <w:qFormat/>
    <w:rsid w:val="00f90094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8" w:customStyle="1">
    <w:name w:val="÷¬__ ÷¬__ ÷¬__ ÷¬__"/>
    <w:basedOn w:val="Normal"/>
    <w:qFormat/>
    <w:rsid w:val="00f90094"/>
    <w:pPr>
      <w:spacing w:beforeAutospacing="1" w:afterAutospacing="1"/>
    </w:pPr>
    <w:rPr>
      <w:rFonts w:ascii="Tahoma" w:hAnsi="Tahoma"/>
      <w:sz w:val="20"/>
      <w:szCs w:val="20"/>
      <w:lang w:val="en-US" w:eastAsia="en-US"/>
    </w:rPr>
  </w:style>
  <w:style w:type="paragraph" w:styleId="BodyTextIndent2">
    <w:name w:val="Body Text Indent 2"/>
    <w:basedOn w:val="Normal"/>
    <w:link w:val="2"/>
    <w:qFormat/>
    <w:rsid w:val="00f90094"/>
    <w:pPr>
      <w:spacing w:lineRule="auto" w:line="480" w:before="0" w:after="120"/>
      <w:ind w:left="283" w:hanging="0"/>
    </w:pPr>
    <w:rPr/>
  </w:style>
  <w:style w:type="paragraph" w:styleId="ConsPlusNormal1" w:customStyle="1">
    <w:name w:val="ConsPlusNormal"/>
    <w:link w:val="ConsPlusNormal"/>
    <w:qFormat/>
    <w:rsid w:val="00f90094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paragraph" w:styleId="ListParagraph">
    <w:name w:val="List Paragraph"/>
    <w:basedOn w:val="Normal"/>
    <w:link w:val="Style22"/>
    <w:uiPriority w:val="34"/>
    <w:qFormat/>
    <w:rsid w:val="00f90094"/>
    <w:pPr>
      <w:ind w:left="708" w:hanging="0"/>
    </w:pPr>
    <w:rPr/>
  </w:style>
  <w:style w:type="paragraph" w:styleId="ConsPlusCell" w:customStyle="1">
    <w:name w:val="ConsPlusCell"/>
    <w:uiPriority w:val="99"/>
    <w:qFormat/>
    <w:rsid w:val="00f90094"/>
    <w:pPr>
      <w:widowControl w:val="false"/>
      <w:suppressAutoHyphens w:val="tru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2"/>
      <w:lang w:val="ru-RU" w:eastAsia="ru-RU" w:bidi="ar-SA"/>
    </w:rPr>
  </w:style>
  <w:style w:type="paragraph" w:styleId="Style39">
    <w:name w:val="Footer"/>
    <w:basedOn w:val="Normal"/>
    <w:link w:val="Style23"/>
    <w:rsid w:val="00f90094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40">
    <w:name w:val="Endnote Text"/>
    <w:basedOn w:val="Normal"/>
    <w:link w:val="Style24"/>
    <w:rsid w:val="00f90094"/>
    <w:pPr/>
    <w:rPr>
      <w:sz w:val="20"/>
      <w:szCs w:val="20"/>
    </w:rPr>
  </w:style>
  <w:style w:type="paragraph" w:styleId="NoSpacing">
    <w:name w:val="No Spacing"/>
    <w:uiPriority w:val="1"/>
    <w:qFormat/>
    <w:rsid w:val="00f90094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Times New Roman" w:cs="Times New Roman" w:asciiTheme="minorHAnsi" w:hAnsiTheme="minorHAnsi"/>
      <w:color w:val="auto"/>
      <w:kern w:val="0"/>
      <w:sz w:val="22"/>
      <w:szCs w:val="22"/>
      <w:lang w:val="ru-RU" w:eastAsia="ru-RU" w:bidi="ar-SA"/>
    </w:rPr>
  </w:style>
  <w:style w:type="paragraph" w:styleId="ConsPlusNonformat" w:customStyle="1">
    <w:name w:val="ConsPlusNonformat"/>
    <w:qFormat/>
    <w:rsid w:val="00f90094"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val="ru-RU" w:eastAsia="ru-RU" w:bidi="ar-SA"/>
    </w:rPr>
  </w:style>
  <w:style w:type="paragraph" w:styleId="P16" w:customStyle="1">
    <w:name w:val="P16"/>
    <w:basedOn w:val="Normal"/>
    <w:qFormat/>
    <w:rsid w:val="00f90094"/>
    <w:pPr>
      <w:widowControl w:val="false"/>
      <w:jc w:val="center"/>
      <w:textAlignment w:val="baseline"/>
    </w:pPr>
    <w:rPr>
      <w:rFonts w:eastAsia="SimSun1"/>
      <w:b/>
      <w:szCs w:val="20"/>
    </w:rPr>
  </w:style>
  <w:style w:type="paragraph" w:styleId="P59" w:customStyle="1">
    <w:name w:val="P59"/>
    <w:basedOn w:val="Normal"/>
    <w:qFormat/>
    <w:rsid w:val="00f90094"/>
    <w:pPr>
      <w:widowControl w:val="false"/>
      <w:tabs>
        <w:tab w:val="clear" w:pos="708"/>
        <w:tab w:val="left" w:pos="-3420" w:leader="none"/>
      </w:tabs>
      <w:jc w:val="center"/>
      <w:textAlignment w:val="baseline"/>
    </w:pPr>
    <w:rPr>
      <w:szCs w:val="20"/>
    </w:rPr>
  </w:style>
  <w:style w:type="paragraph" w:styleId="P61" w:customStyle="1">
    <w:name w:val="P61"/>
    <w:basedOn w:val="Normal"/>
    <w:qFormat/>
    <w:rsid w:val="00f90094"/>
    <w:pPr>
      <w:widowControl w:val="false"/>
      <w:tabs>
        <w:tab w:val="clear" w:pos="708"/>
        <w:tab w:val="left" w:pos="-3420" w:leader="none"/>
      </w:tabs>
      <w:jc w:val="center"/>
      <w:textAlignment w:val="baseline"/>
    </w:pPr>
    <w:rPr>
      <w:sz w:val="28"/>
      <w:szCs w:val="20"/>
    </w:rPr>
  </w:style>
  <w:style w:type="paragraph" w:styleId="P103" w:customStyle="1">
    <w:name w:val="P103"/>
    <w:basedOn w:val="Normal"/>
    <w:qFormat/>
    <w:rsid w:val="00f90094"/>
    <w:pPr>
      <w:widowControl w:val="false"/>
      <w:tabs>
        <w:tab w:val="clear" w:pos="708"/>
        <w:tab w:val="left" w:pos="6054" w:leader="none"/>
      </w:tabs>
      <w:ind w:left="5760" w:hanging="0"/>
      <w:textAlignment w:val="baseline"/>
    </w:pPr>
    <w:rPr>
      <w:szCs w:val="20"/>
    </w:rPr>
  </w:style>
  <w:style w:type="paragraph" w:styleId="BodyTextIndent3">
    <w:name w:val="Body Text Indent 3"/>
    <w:basedOn w:val="Normal"/>
    <w:link w:val="3"/>
    <w:qFormat/>
    <w:rsid w:val="00f90094"/>
    <w:pPr>
      <w:spacing w:before="0" w:after="120"/>
      <w:ind w:left="283" w:hanging="0"/>
    </w:pPr>
    <w:rPr>
      <w:sz w:val="16"/>
      <w:szCs w:val="16"/>
    </w:rPr>
  </w:style>
  <w:style w:type="paragraph" w:styleId="Formattext" w:customStyle="1">
    <w:name w:val="formattext"/>
    <w:basedOn w:val="Normal"/>
    <w:qFormat/>
    <w:rsid w:val="00f90094"/>
    <w:pPr>
      <w:spacing w:beforeAutospacing="1" w:afterAutospacing="1"/>
    </w:pPr>
    <w:rPr/>
  </w:style>
  <w:style w:type="paragraph" w:styleId="Default" w:customStyle="1">
    <w:name w:val="Default"/>
    <w:qFormat/>
    <w:rsid w:val="00f90094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ru-RU" w:eastAsia="en-US" w:bidi="ar-SA"/>
    </w:rPr>
  </w:style>
  <w:style w:type="paragraph" w:styleId="HTMLPreformatted">
    <w:name w:val="HTML Preformatted"/>
    <w:basedOn w:val="Normal"/>
    <w:link w:val="HTML"/>
    <w:uiPriority w:val="99"/>
    <w:unhideWhenUsed/>
    <w:qFormat/>
    <w:rsid w:val="00f90094"/>
    <w:pPr>
      <w:tabs>
        <w:tab w:val="clear" w:pos="708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</w:pPr>
    <w:rPr>
      <w:rFonts w:ascii="Courier New" w:hAnsi="Courier New" w:cs="Courier New"/>
      <w:sz w:val="20"/>
      <w:szCs w:val="20"/>
    </w:rPr>
  </w:style>
  <w:style w:type="paragraph" w:styleId="Style41" w:customStyle="1">
    <w:name w:val="МУ Обычный стиль"/>
    <w:basedOn w:val="Normal"/>
    <w:autoRedefine/>
    <w:qFormat/>
    <w:rsid w:val="00f90094"/>
    <w:pPr>
      <w:widowControl w:val="false"/>
      <w:tabs>
        <w:tab w:val="clear" w:pos="708"/>
        <w:tab w:val="left" w:pos="1080" w:leader="none"/>
        <w:tab w:val="left" w:pos="1260" w:leader="none"/>
        <w:tab w:val="left" w:pos="2124" w:leader="none"/>
        <w:tab w:val="left" w:pos="2832" w:leader="none"/>
        <w:tab w:val="left" w:pos="3540" w:leader="none"/>
        <w:tab w:val="left" w:pos="4248" w:leader="none"/>
        <w:tab w:val="left" w:pos="4956" w:leader="none"/>
        <w:tab w:val="left" w:pos="5664" w:leader="none"/>
        <w:tab w:val="left" w:pos="6372" w:leader="none"/>
        <w:tab w:val="left" w:pos="7080" w:leader="none"/>
        <w:tab w:val="left" w:pos="7788" w:leader="none"/>
        <w:tab w:val="left" w:pos="8496" w:leader="none"/>
        <w:tab w:val="left" w:pos="9204" w:leader="none"/>
        <w:tab w:val="left" w:pos="9639" w:leader="none"/>
      </w:tabs>
      <w:ind w:firstLine="567"/>
      <w:jc w:val="both"/>
    </w:pPr>
    <w:rPr>
      <w:sz w:val="28"/>
      <w:szCs w:val="28"/>
      <w:shd w:fill="FFFFFF" w:val="clear"/>
    </w:rPr>
  </w:style>
  <w:style w:type="paragraph" w:styleId="8" w:customStyle="1">
    <w:name w:val="Стиль8"/>
    <w:basedOn w:val="Normal"/>
    <w:qFormat/>
    <w:rsid w:val="00f90094"/>
    <w:pPr/>
    <w:rPr>
      <w:rFonts w:eastAsia="Calibri"/>
      <w:sz w:val="28"/>
      <w:szCs w:val="28"/>
    </w:rPr>
  </w:style>
  <w:style w:type="paragraph" w:styleId="Style42">
    <w:name w:val="Title"/>
    <w:basedOn w:val="Normal"/>
    <w:next w:val="Normal"/>
    <w:link w:val="13"/>
    <w:qFormat/>
    <w:rsid w:val="00f90094"/>
    <w:pPr>
      <w:pBdr>
        <w:bottom w:val="single" w:sz="8" w:space="4" w:color="4F81BD"/>
      </w:pBdr>
      <w:spacing w:before="0" w:after="300"/>
      <w:contextualSpacing/>
    </w:pPr>
    <w:rPr>
      <w:rFonts w:ascii="Calibri Light" w:hAnsi="Calibri Light" w:eastAsia="Calibri" w:cs="" w:cstheme="minorBidi" w:eastAsiaTheme="minorHAnsi"/>
      <w:b/>
      <w:bCs/>
      <w:kern w:val="2"/>
      <w:sz w:val="32"/>
      <w:szCs w:val="32"/>
      <w:lang w:eastAsia="en-US"/>
    </w:rPr>
  </w:style>
  <w:style w:type="paragraph" w:styleId="Style43">
    <w:name w:val="Index Heading"/>
    <w:basedOn w:val="Style29"/>
    <w:pPr/>
    <w:rPr/>
  </w:style>
  <w:style w:type="paragraph" w:styleId="Style44">
    <w:name w:val="TOC Heading"/>
    <w:basedOn w:val="1"/>
    <w:next w:val="Normal"/>
    <w:uiPriority w:val="39"/>
    <w:unhideWhenUsed/>
    <w:qFormat/>
    <w:rsid w:val="00f90094"/>
    <w:pPr>
      <w:keepNext w:val="true"/>
      <w:keepLines/>
      <w:spacing w:lineRule="auto" w:line="259" w:beforeAutospacing="0" w:before="240" w:afterAutospacing="0" w:after="0"/>
      <w:outlineLvl w:val="9"/>
    </w:pPr>
    <w:rPr>
      <w:rFonts w:ascii="Calibri Light" w:hAnsi="Calibri Light"/>
      <w:b w:val="false"/>
      <w:bCs w:val="false"/>
      <w:color w:val="2E74B5"/>
      <w:kern w:val="0"/>
      <w:sz w:val="32"/>
      <w:szCs w:val="32"/>
    </w:rPr>
  </w:style>
  <w:style w:type="paragraph" w:styleId="31">
    <w:name w:val="TOC 3"/>
    <w:basedOn w:val="Normal"/>
    <w:next w:val="Normal"/>
    <w:autoRedefine/>
    <w:uiPriority w:val="39"/>
    <w:rsid w:val="00f90094"/>
    <w:pPr>
      <w:ind w:left="480" w:hanging="0"/>
    </w:pPr>
    <w:rPr/>
  </w:style>
  <w:style w:type="paragraph" w:styleId="15">
    <w:name w:val="TOC 1"/>
    <w:basedOn w:val="Normal"/>
    <w:next w:val="Normal"/>
    <w:autoRedefine/>
    <w:uiPriority w:val="39"/>
    <w:rsid w:val="00f90094"/>
    <w:pPr/>
    <w:rPr/>
  </w:style>
  <w:style w:type="paragraph" w:styleId="22">
    <w:name w:val="TOC 2"/>
    <w:basedOn w:val="Normal"/>
    <w:next w:val="Normal"/>
    <w:autoRedefine/>
    <w:uiPriority w:val="39"/>
    <w:rsid w:val="00f90094"/>
    <w:pPr>
      <w:ind w:left="240" w:hanging="0"/>
    </w:pPr>
    <w:rPr/>
  </w:style>
  <w:style w:type="paragraph" w:styleId="23" w:customStyle="1">
    <w:name w:val="Основной текст (2)"/>
    <w:basedOn w:val="Normal"/>
    <w:link w:val="21"/>
    <w:qFormat/>
    <w:rsid w:val="00f90094"/>
    <w:pPr>
      <w:widowControl w:val="false"/>
      <w:shd w:val="clear" w:color="auto" w:fill="FFFFFF"/>
      <w:spacing w:lineRule="exact" w:line="326" w:before="300" w:after="300"/>
      <w:jc w:val="center"/>
    </w:pPr>
    <w:rPr>
      <w:rFonts w:ascii="Calibri" w:hAnsi="Calibri" w:eastAsia="Calibri" w:cs="" w:asciiTheme="minorHAnsi" w:cstheme="minorBidi" w:eastAsiaTheme="minorHAnsi" w:hAnsiTheme="minorHAnsi"/>
      <w:sz w:val="28"/>
      <w:szCs w:val="28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n.sancheleevo.stavrsp.ru/" TargetMode="External"/><Relationship Id="rId4" Type="http://schemas.openxmlformats.org/officeDocument/2006/relationships/hyperlink" Target="http://&#1091;&#1090;&#1077;&#1074;&#1082;&#1072;.&#1088;&#1092;" TargetMode="External"/><Relationship Id="rId5" Type="http://schemas.openxmlformats.org/officeDocument/2006/relationships/hyperlink" Target="http://www.mfc63.samregion.ru/" TargetMode="External"/><Relationship Id="rId6" Type="http://schemas.openxmlformats.org/officeDocument/2006/relationships/hyperlink" Target="http://&#1091;&#1090;&#1077;&#1074;&#1082;&#1072;.&#1088;&#1092;" TargetMode="External"/><Relationship Id="rId7" Type="http://schemas.openxmlformats.org/officeDocument/2006/relationships/hyperlink" Target="consultantplus://offline/ref=7477D36D247F526C7BD4B7DDD08F15A6014F84D62298DDA4DCA8A2DB7828FD21BF4B5E0D31D769E7uBz4M" TargetMode="External"/><Relationship Id="rId8" Type="http://schemas.openxmlformats.org/officeDocument/2006/relationships/hyperlink" Target="consultantplus://offline/ref=23EC67E212900D61DF019C582AF16CFD0DA970E2B8885F37380B4F535B64WEF" TargetMode="External"/><Relationship Id="rId9" Type="http://schemas.openxmlformats.org/officeDocument/2006/relationships/hyperlink" Target="../Downloads/&#1088;&#1077;&#1076;&#1072;&#1082;&#1094;&#1080;&#1103;%7B&#1050;&#1086;&#1085;&#1089;&#1091;&#1083;&#1100;&#1090;&#1072;&#1085;&#1090;&#1055;&#1083;&#1102;&#1089;%7D" TargetMode="External"/><Relationship Id="rId10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settings" Target="settings.xml"/><Relationship Id="rId13" Type="http://schemas.openxmlformats.org/officeDocument/2006/relationships/theme" Target="theme/theme1.xml"/><Relationship Id="rId14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1960D-48EC-491B-BACB-0F565EFEE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1505</TotalTime>
  <Application>LibreOffice/7.3.0.3$Windows_x86 LibreOffice_project/0f246aa12d0eee4a0f7adcefbf7c878fc2238db3</Application>
  <AppVersion>15.0000</AppVersion>
  <Pages>66</Pages>
  <Words>14148</Words>
  <Characters>109740</Characters>
  <CharactersWithSpaces>124369</CharactersWithSpaces>
  <Paragraphs>805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2023-10-30T11:29:00Z</dcterms:created>
  <dc:creator>Пономарева Ирина Николаевна</dc:creator>
  <dc:description/>
  <dc:language>ru-RU</dc:language>
  <cp:lastModifiedBy/>
  <cp:lastPrinted>2023-10-31T13:19:00Z</cp:lastPrinted>
  <dcterms:modified xsi:type="dcterms:W3CDTF">2023-11-29T13:08:02Z</dcterms:modified>
  <cp:revision>64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