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media/image1.png" ContentType="image/png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customXml/item1.xml" ContentType="application/xml"/>
  <Override PartName="/customXml/itemProps1.xml" ContentType="application/vnd.openxmlformats-officedocument.customXmlProperties+xml"/>
  <Override PartName="/customXml/_rels/item1.xml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spacing w:lineRule="auto" w:line="240" w:before="0" w:after="0"/>
        <w:rPr>
          <w:rFonts w:ascii="Times New Roman" w:hAnsi="Times New Roman" w:eastAsia="Times New Roman" w:cs="Times New Roman"/>
          <w:sz w:val="26"/>
          <w:szCs w:val="26"/>
          <w:lang w:eastAsia="ru-RU"/>
        </w:rPr>
      </w:pPr>
      <w:r>
        <w:rPr>
          <w:rFonts w:eastAsia="Times New Roman" w:cs="Times New Roman" w:ascii="Times New Roman" w:hAnsi="Times New Roman"/>
          <w:sz w:val="26"/>
          <w:szCs w:val="26"/>
          <w:lang w:eastAsia="ru-RU"/>
        </w:rPr>
      </w:r>
    </w:p>
    <w:p>
      <w:pPr>
        <w:pStyle w:val="Normal"/>
        <w:spacing w:lineRule="auto" w:line="240" w:before="0" w:after="0"/>
        <w:rPr>
          <w:rFonts w:ascii="Times New Roman" w:hAnsi="Times New Roman" w:eastAsia="Times New Roman" w:cs="Times New Roman"/>
          <w:sz w:val="26"/>
          <w:szCs w:val="26"/>
          <w:lang w:eastAsia="ru-RU"/>
        </w:rPr>
      </w:pPr>
      <w:r>
        <w:rPr>
          <w:rFonts w:eastAsia="Times New Roman" w:cs="Times New Roman" w:ascii="Times New Roman" w:hAnsi="Times New Roman"/>
          <w:sz w:val="26"/>
          <w:szCs w:val="26"/>
          <w:lang w:eastAsia="ru-RU"/>
        </w:rPr>
      </w:r>
    </w:p>
    <w:p>
      <w:pPr>
        <w:pStyle w:val="Normal"/>
        <w:ind w:left="5400" w:hanging="5684"/>
        <w:jc w:val="center"/>
        <w:rPr/>
      </w:pPr>
      <w:r>
        <w:rPr>
          <w:lang w:eastAsia="ru-RU"/>
        </w:rPr>
        <w:t xml:space="preserve">                                                        </w:t>
      </w:r>
      <w:r>
        <w:rPr/>
        <w:drawing>
          <wp:inline distT="0" distB="0" distL="0" distR="0">
            <wp:extent cx="762000" cy="515620"/>
            <wp:effectExtent l="0" t="0" r="0" b="0"/>
            <wp:docPr id="1" name="Рисунок 1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" descr=""/>
                    <pic:cNvPicPr>
                      <a:picLocks noChangeAspect="1" noChangeArrowheads="1"/>
                    </pic:cNvPicPr>
                  </pic:nvPicPr>
                  <pic:blipFill>
                    <a:blip r:embed="rId2"/>
                    <a:srcRect l="-85" t="-69" r="-85" b="-6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5156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lang w:eastAsia="ru-RU"/>
        </w:rPr>
        <w:t xml:space="preserve">                                           </w:t>
      </w:r>
      <w:r>
        <w:rPr>
          <w:lang w:eastAsia="ru-RU"/>
        </w:rPr>
        <w:tab/>
      </w:r>
      <w:r>
        <w:rPr>
          <w:rFonts w:ascii="Times New Roman" w:hAnsi="Times New Roman"/>
          <w:sz w:val="28"/>
          <w:szCs w:val="28"/>
          <w:lang w:eastAsia="ru-RU"/>
        </w:rPr>
        <w:t xml:space="preserve"> </w:t>
      </w:r>
    </w:p>
    <w:p>
      <w:pPr>
        <w:pStyle w:val="Normal"/>
        <w:spacing w:before="0" w:after="0"/>
        <w:jc w:val="center"/>
        <w:rPr>
          <w:rFonts w:ascii="Times New Roman" w:hAnsi="Times New Roman"/>
        </w:rPr>
      </w:pPr>
      <w:r>
        <w:rPr>
          <w:rFonts w:cs="Times New Roman" w:ascii="Times New Roman" w:hAnsi="Times New Roman"/>
          <w:sz w:val="24"/>
          <w:szCs w:val="24"/>
          <w:lang w:eastAsia="ru-RU"/>
        </w:rPr>
        <w:t xml:space="preserve">Российская Федерация                                                                                                                                                    </w:t>
      </w:r>
    </w:p>
    <w:p>
      <w:pPr>
        <w:pStyle w:val="Normal"/>
        <w:spacing w:before="0" w:after="0"/>
        <w:jc w:val="center"/>
        <w:rPr>
          <w:rFonts w:ascii="Times New Roman" w:hAnsi="Times New Roman"/>
        </w:rPr>
      </w:pPr>
      <w:r>
        <w:rPr>
          <w:rFonts w:cs="Times New Roman" w:ascii="Times New Roman" w:hAnsi="Times New Roman"/>
          <w:sz w:val="24"/>
          <w:szCs w:val="24"/>
          <w:lang w:eastAsia="ru-RU"/>
        </w:rPr>
        <w:t xml:space="preserve">Самарская область </w:t>
      </w:r>
    </w:p>
    <w:p>
      <w:pPr>
        <w:pStyle w:val="Normal"/>
        <w:spacing w:before="0" w:after="0"/>
        <w:jc w:val="center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cs="Times New Roman" w:ascii="Times New Roman" w:hAnsi="Times New Roman"/>
          <w:sz w:val="24"/>
          <w:szCs w:val="24"/>
          <w:lang w:eastAsia="ru-RU"/>
        </w:rPr>
      </w:r>
    </w:p>
    <w:p>
      <w:pPr>
        <w:pStyle w:val="ConsPlusTitle"/>
        <w:widowControl/>
        <w:numPr>
          <w:ilvl w:val="0"/>
          <w:numId w:val="0"/>
        </w:numPr>
        <w:ind w:left="0" w:hanging="0"/>
        <w:jc w:val="center"/>
        <w:outlineLvl w:val="0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 xml:space="preserve">АДМИНИСТРАЦИЯ  </w:t>
      </w:r>
    </w:p>
    <w:p>
      <w:pPr>
        <w:pStyle w:val="ConsPlusTitle"/>
        <w:widowControl/>
        <w:numPr>
          <w:ilvl w:val="0"/>
          <w:numId w:val="0"/>
        </w:numPr>
        <w:ind w:left="0" w:hanging="0"/>
        <w:jc w:val="center"/>
        <w:outlineLvl w:val="0"/>
        <w:rPr/>
      </w:pPr>
      <w:r>
        <w:rPr>
          <w:rFonts w:cs="Times New Roman" w:ascii="Times New Roman" w:hAnsi="Times New Roman"/>
          <w:sz w:val="24"/>
          <w:szCs w:val="24"/>
        </w:rPr>
        <w:t>СЕЛЬСКОГО ПОСЕЛЕНИЯ МУСОРКА</w:t>
      </w:r>
    </w:p>
    <w:p>
      <w:pPr>
        <w:pStyle w:val="ConsPlusTitle"/>
        <w:widowControl/>
        <w:numPr>
          <w:ilvl w:val="0"/>
          <w:numId w:val="0"/>
        </w:numPr>
        <w:ind w:left="0" w:hanging="0"/>
        <w:jc w:val="center"/>
        <w:outlineLvl w:val="0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МУНИЦИПАЛЬНОГО РАЙОНА СТАВРОПОЛЬСКИЙ</w:t>
      </w:r>
    </w:p>
    <w:p>
      <w:pPr>
        <w:pStyle w:val="ConsPlusTitle"/>
        <w:widowControl/>
        <w:rPr/>
      </w:pPr>
      <w:r>
        <w:rPr>
          <w:rFonts w:cs="Times New Roman" w:ascii="Times New Roman" w:hAnsi="Times New Roman"/>
          <w:sz w:val="24"/>
          <w:szCs w:val="24"/>
        </w:rPr>
        <w:t xml:space="preserve">                                                        </w:t>
      </w:r>
      <w:r>
        <w:rPr>
          <w:rFonts w:cs="Times New Roman" w:ascii="Times New Roman" w:hAnsi="Times New Roman"/>
          <w:sz w:val="24"/>
          <w:szCs w:val="24"/>
        </w:rPr>
        <w:t xml:space="preserve">САМАРСКОЙ ОБЛАСТИ                                                                                          </w:t>
      </w:r>
    </w:p>
    <w:p>
      <w:pPr>
        <w:pStyle w:val="ConsPlusTitle"/>
        <w:widowControl/>
        <w:spacing w:lineRule="auto" w:line="360"/>
        <w:jc w:val="center"/>
        <w:rPr>
          <w:rFonts w:ascii="Times New Roman" w:hAnsi="Times New Roman" w:cs="Times New Roman"/>
          <w:b w:val="false"/>
          <w:b w:val="false"/>
          <w:i/>
          <w:i/>
          <w:sz w:val="24"/>
          <w:szCs w:val="24"/>
        </w:rPr>
      </w:pPr>
      <w:r>
        <w:rPr>
          <w:rFonts w:cs="Times New Roman" w:ascii="Times New Roman" w:hAnsi="Times New Roman"/>
          <w:b w:val="false"/>
          <w:i/>
          <w:sz w:val="24"/>
          <w:szCs w:val="24"/>
        </w:rPr>
      </w:r>
    </w:p>
    <w:p>
      <w:pPr>
        <w:pStyle w:val="ConsPlusTitle"/>
        <w:widowControl/>
        <w:spacing w:lineRule="auto" w:line="36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color w:val="000000"/>
          <w:sz w:val="24"/>
          <w:szCs w:val="24"/>
        </w:rPr>
        <w:t xml:space="preserve">ПОСТАНОВЛЕНИЕ </w:t>
      </w:r>
    </w:p>
    <w:p>
      <w:pPr>
        <w:pStyle w:val="Normal"/>
        <w:spacing w:lineRule="auto" w:line="240" w:before="0" w:after="0"/>
        <w:ind w:firstLine="707"/>
        <w:jc w:val="both"/>
        <w:rPr>
          <w:rFonts w:ascii="Times New Roman" w:hAnsi="Times New Roman" w:eastAsia="Times New Roman" w:cs="Times New Roman"/>
          <w:color w:val="000000"/>
          <w:sz w:val="26"/>
          <w:szCs w:val="26"/>
          <w:lang w:eastAsia="ru-RU"/>
        </w:rPr>
      </w:pPr>
      <w:r>
        <w:rPr>
          <w:rFonts w:eastAsia="Times New Roman" w:cs="Times New Roman" w:ascii="Times New Roman" w:hAnsi="Times New Roman"/>
          <w:color w:val="000000"/>
          <w:sz w:val="26"/>
          <w:szCs w:val="26"/>
          <w:lang w:eastAsia="ru-RU"/>
        </w:rPr>
        <w:t xml:space="preserve"> </w:t>
      </w:r>
      <w:r>
        <w:rPr>
          <w:rFonts w:eastAsia="Times New Roman" w:cs="Times New Roman" w:ascii="Times New Roman" w:hAnsi="Times New Roman"/>
          <w:color w:val="000000"/>
          <w:sz w:val="26"/>
          <w:szCs w:val="26"/>
          <w:lang w:eastAsia="ru-RU"/>
        </w:rPr>
        <w:t xml:space="preserve">от </w:t>
      </w:r>
      <w:r>
        <w:rPr>
          <w:rFonts w:eastAsia="Times New Roman" w:cs="Times New Roman" w:ascii="Times New Roman" w:hAnsi="Times New Roman"/>
          <w:color w:val="000000"/>
          <w:sz w:val="26"/>
          <w:szCs w:val="26"/>
          <w:lang w:eastAsia="ru-RU"/>
        </w:rPr>
        <w:t>11</w:t>
      </w:r>
      <w:r>
        <w:rPr>
          <w:rFonts w:eastAsia="Times New Roman" w:cs="Times New Roman" w:ascii="Times New Roman" w:hAnsi="Times New Roman"/>
          <w:color w:val="000000"/>
          <w:sz w:val="26"/>
          <w:szCs w:val="26"/>
          <w:lang w:eastAsia="ru-RU"/>
        </w:rPr>
        <w:t>.0</w:t>
      </w:r>
      <w:r>
        <w:rPr>
          <w:rFonts w:eastAsia="Times New Roman" w:cs="Times New Roman" w:ascii="Times New Roman" w:hAnsi="Times New Roman"/>
          <w:color w:val="000000"/>
          <w:sz w:val="26"/>
          <w:szCs w:val="26"/>
          <w:lang w:eastAsia="ru-RU"/>
        </w:rPr>
        <w:t>7</w:t>
      </w:r>
      <w:r>
        <w:rPr>
          <w:rFonts w:eastAsia="Times New Roman" w:cs="Times New Roman" w:ascii="Times New Roman" w:hAnsi="Times New Roman"/>
          <w:color w:val="000000"/>
          <w:sz w:val="26"/>
          <w:szCs w:val="26"/>
          <w:lang w:eastAsia="ru-RU"/>
        </w:rPr>
        <w:t>.2024</w:t>
        <w:tab/>
        <w:tab/>
        <w:tab/>
        <w:tab/>
        <w:tab/>
        <w:tab/>
        <w:tab/>
        <w:tab/>
        <w:t xml:space="preserve">      № </w:t>
      </w:r>
      <w:r>
        <w:rPr>
          <w:rFonts w:eastAsia="Times New Roman" w:cs="Times New Roman" w:ascii="Times New Roman" w:hAnsi="Times New Roman"/>
          <w:color w:val="000000"/>
          <w:sz w:val="26"/>
          <w:szCs w:val="26"/>
          <w:lang w:eastAsia="ru-RU"/>
        </w:rPr>
        <w:t>43</w:t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 w:eastAsia="Times New Roman" w:cs="Times New Roman"/>
          <w:color w:val="000000"/>
          <w:sz w:val="26"/>
          <w:szCs w:val="26"/>
          <w:lang w:eastAsia="ru-RU"/>
        </w:rPr>
      </w:pPr>
      <w:r>
        <w:rPr>
          <w:rFonts w:eastAsia="Times New Roman" w:cs="Times New Roman" w:ascii="Times New Roman" w:hAnsi="Times New Roman"/>
          <w:color w:val="000000"/>
          <w:sz w:val="26"/>
          <w:szCs w:val="26"/>
          <w:lang w:eastAsia="ru-RU"/>
        </w:rPr>
        <w:t xml:space="preserve"> </w:t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/>
          <w:b w:val="false"/>
          <w:b w:val="false"/>
          <w:bCs w:val="false"/>
          <w:sz w:val="26"/>
          <w:szCs w:val="26"/>
        </w:rPr>
      </w:pPr>
      <w:r>
        <w:rPr>
          <w:rFonts w:eastAsia="Times New Roman" w:cs="Times New Roman" w:ascii="Times New Roman" w:hAnsi="Times New Roman"/>
          <w:b w:val="false"/>
          <w:bCs w:val="false"/>
          <w:color w:val="000000"/>
          <w:sz w:val="26"/>
          <w:szCs w:val="26"/>
          <w:lang w:eastAsia="ru-RU"/>
        </w:rPr>
        <w:t xml:space="preserve">О внесении изменений в постановление администрации сельского поселения Мусорка муниципального района Ставропольский Самарской области от </w:t>
      </w:r>
      <w:r>
        <w:rPr>
          <w:rFonts w:eastAsia="Times New Roman" w:cs="Times New Roman" w:ascii="Times New Roman" w:hAnsi="Times New Roman"/>
          <w:b w:val="false"/>
          <w:bCs w:val="false"/>
          <w:color w:val="000000"/>
          <w:sz w:val="26"/>
          <w:szCs w:val="26"/>
          <w:lang w:eastAsia="ru-RU"/>
        </w:rPr>
        <w:t>29</w:t>
      </w:r>
      <w:r>
        <w:rPr>
          <w:rFonts w:eastAsia="Times New Roman" w:cs="Times New Roman" w:ascii="Times New Roman" w:hAnsi="Times New Roman"/>
          <w:b w:val="false"/>
          <w:bCs w:val="false"/>
          <w:color w:val="000000"/>
          <w:sz w:val="26"/>
          <w:szCs w:val="26"/>
          <w:lang w:eastAsia="ru-RU"/>
        </w:rPr>
        <w:t>.1</w:t>
      </w:r>
      <w:r>
        <w:rPr>
          <w:rFonts w:eastAsia="Times New Roman" w:cs="Times New Roman" w:ascii="Times New Roman" w:hAnsi="Times New Roman"/>
          <w:b w:val="false"/>
          <w:bCs w:val="false"/>
          <w:color w:val="000000"/>
          <w:sz w:val="26"/>
          <w:szCs w:val="26"/>
          <w:lang w:eastAsia="ru-RU"/>
        </w:rPr>
        <w:t>1</w:t>
      </w:r>
      <w:r>
        <w:rPr>
          <w:rFonts w:eastAsia="Times New Roman" w:cs="Times New Roman" w:ascii="Times New Roman" w:hAnsi="Times New Roman"/>
          <w:b w:val="false"/>
          <w:bCs w:val="false"/>
          <w:color w:val="000000"/>
          <w:sz w:val="26"/>
          <w:szCs w:val="26"/>
          <w:lang w:eastAsia="ru-RU"/>
        </w:rPr>
        <w:t>.202</w:t>
      </w:r>
      <w:r>
        <w:rPr>
          <w:rFonts w:eastAsia="Times New Roman" w:cs="Times New Roman" w:ascii="Times New Roman" w:hAnsi="Times New Roman"/>
          <w:b w:val="false"/>
          <w:bCs w:val="false"/>
          <w:color w:val="000000"/>
          <w:sz w:val="26"/>
          <w:szCs w:val="26"/>
          <w:lang w:eastAsia="ru-RU"/>
        </w:rPr>
        <w:t>3</w:t>
      </w:r>
      <w:r>
        <w:rPr>
          <w:rFonts w:eastAsia="Times New Roman" w:cs="Times New Roman" w:ascii="Times New Roman" w:hAnsi="Times New Roman"/>
          <w:b w:val="false"/>
          <w:bCs w:val="false"/>
          <w:color w:val="000000"/>
          <w:sz w:val="26"/>
          <w:szCs w:val="26"/>
          <w:lang w:eastAsia="ru-RU"/>
        </w:rPr>
        <w:t xml:space="preserve"> № </w:t>
      </w:r>
      <w:r>
        <w:rPr>
          <w:rFonts w:eastAsia="Times New Roman" w:cs="Times New Roman" w:ascii="Times New Roman" w:hAnsi="Times New Roman"/>
          <w:b w:val="false"/>
          <w:bCs w:val="false"/>
          <w:color w:val="000000"/>
          <w:sz w:val="26"/>
          <w:szCs w:val="26"/>
          <w:lang w:eastAsia="ru-RU"/>
        </w:rPr>
        <w:t>65</w:t>
      </w:r>
      <w:r>
        <w:rPr>
          <w:rFonts w:eastAsia="Times New Roman" w:cs="Times New Roman" w:ascii="Times New Roman" w:hAnsi="Times New Roman"/>
          <w:b w:val="false"/>
          <w:bCs w:val="false"/>
          <w:color w:val="000000"/>
          <w:sz w:val="26"/>
          <w:szCs w:val="26"/>
          <w:lang w:eastAsia="ru-RU"/>
        </w:rPr>
        <w:t xml:space="preserve"> Об утверждении административного регламента предоставления муниципальной услуги «Подготовка и утверждение документации по планировке территории»</w:t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/>
          <w:b w:val="false"/>
          <w:b w:val="false"/>
          <w:bCs w:val="false"/>
          <w:sz w:val="26"/>
          <w:szCs w:val="26"/>
        </w:rPr>
      </w:pPr>
      <w:r>
        <w:rPr>
          <w:rFonts w:eastAsia="Times New Roman" w:cs="Times New Roman" w:ascii="Times New Roman" w:hAnsi="Times New Roman"/>
          <w:b w:val="false"/>
          <w:bCs w:val="false"/>
          <w:color w:val="000000"/>
          <w:sz w:val="26"/>
          <w:szCs w:val="26"/>
          <w:lang w:eastAsia="ru-RU"/>
        </w:rPr>
        <w:t xml:space="preserve"> </w:t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/>
          <w:sz w:val="26"/>
          <w:szCs w:val="26"/>
        </w:rPr>
      </w:pPr>
      <w:r>
        <w:rPr>
          <w:rFonts w:eastAsia="Times New Roman" w:cs="Times New Roman" w:ascii="Times New Roman" w:hAnsi="Times New Roman"/>
          <w:color w:val="000000"/>
          <w:sz w:val="26"/>
          <w:szCs w:val="26"/>
          <w:lang w:eastAsia="ru-RU"/>
        </w:rPr>
        <w:t xml:space="preserve">Руководствуясь статьей 13 Федерального закона от 27.07.2010 № 210-ФЗ «Об организации предоставления государственных и муниципальных услуг», постановлением Правительства РФ от 24.10.2011 № 861 «О федеральных государственных информационных системах, обеспечивающих предоставление в электронной форме государственных и муниципальных услуг (осуществление функций)», распоряжением Правительства РФ от 18.09.2019 № 2113-р   «О Перечне типовых государственных и муниципальных услуг, предоставляемых исполнительными органами субъектов Российской Федерации, государственными учреждениями субъектов Российской Федерации и муниципальными учреждениями, а также органами местного самоуправления», а также пунктом 3 части 4 статьи 36 Федерального закона от 06.10.2003 № 131-ФЗ «Об общих принципах организации местного самоуправления в Российской Федерации», администрация сельского поселения </w:t>
      </w:r>
      <w:r>
        <w:rPr>
          <w:rFonts w:eastAsia="Times New Roman" w:cs="Times New Roman" w:ascii="Times New Roman" w:hAnsi="Times New Roman"/>
          <w:color w:val="000000"/>
          <w:sz w:val="26"/>
          <w:szCs w:val="26"/>
          <w:shd w:fill="auto" w:val="clear"/>
          <w:lang w:eastAsia="ru-RU"/>
        </w:rPr>
        <w:t>Мусорка</w:t>
      </w:r>
      <w:r>
        <w:rPr>
          <w:rFonts w:eastAsia="Times New Roman" w:cs="Times New Roman" w:ascii="Times New Roman" w:hAnsi="Times New Roman"/>
          <w:color w:val="000000"/>
          <w:sz w:val="26"/>
          <w:szCs w:val="26"/>
          <w:lang w:eastAsia="ru-RU"/>
        </w:rPr>
        <w:t xml:space="preserve"> муниципального района Ставропольский Самарской области</w:t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</w:r>
    </w:p>
    <w:p>
      <w:pPr>
        <w:pStyle w:val="Normal"/>
        <w:ind w:firstLine="567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b/>
          <w:bCs/>
          <w:sz w:val="26"/>
          <w:szCs w:val="26"/>
        </w:rPr>
        <w:t>ПОСТАНОВЛЯЕТ:</w:t>
      </w:r>
    </w:p>
    <w:p>
      <w:pPr>
        <w:pStyle w:val="ListParagraph1"/>
        <w:numPr>
          <w:ilvl w:val="0"/>
          <w:numId w:val="2"/>
        </w:numPr>
        <w:spacing w:lineRule="auto" w:line="240" w:before="0" w:after="0"/>
        <w:contextualSpacing/>
        <w:jc w:val="both"/>
        <w:rPr>
          <w:rFonts w:ascii="Times New Roman" w:hAnsi="Times New Roman"/>
          <w:sz w:val="26"/>
          <w:szCs w:val="26"/>
        </w:rPr>
      </w:pPr>
      <w:r>
        <w:rPr>
          <w:rFonts w:eastAsia="Times New Roman" w:cs="Times New Roman" w:ascii="Times New Roman" w:hAnsi="Times New Roman"/>
          <w:color w:val="000000"/>
          <w:sz w:val="26"/>
          <w:szCs w:val="26"/>
          <w:lang w:eastAsia="ru-RU"/>
        </w:rPr>
        <w:t xml:space="preserve">Внести следующие изменения в постановление администрации сельского 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/>
          <w:sz w:val="26"/>
          <w:szCs w:val="26"/>
        </w:rPr>
      </w:pPr>
      <w:r>
        <w:rPr>
          <w:rFonts w:eastAsia="Times New Roman" w:cs="Times New Roman" w:ascii="Times New Roman" w:hAnsi="Times New Roman"/>
          <w:color w:val="000000"/>
          <w:sz w:val="26"/>
          <w:szCs w:val="26"/>
          <w:lang w:eastAsia="ru-RU"/>
        </w:rPr>
        <w:t xml:space="preserve">поселения Мусорка муниципального района Ставропольский Самарской области от </w:t>
      </w:r>
      <w:r>
        <w:rPr>
          <w:rFonts w:eastAsia="Times New Roman" w:cs="Times New Roman" w:ascii="Times New Roman" w:hAnsi="Times New Roman"/>
          <w:b w:val="false"/>
          <w:bCs w:val="false"/>
          <w:color w:val="000000"/>
          <w:sz w:val="26"/>
          <w:szCs w:val="26"/>
          <w:lang w:eastAsia="ru-RU"/>
        </w:rPr>
        <w:t>29</w:t>
      </w:r>
      <w:r>
        <w:rPr>
          <w:rFonts w:eastAsia="Times New Roman" w:cs="Times New Roman" w:ascii="Times New Roman" w:hAnsi="Times New Roman"/>
          <w:b w:val="false"/>
          <w:bCs w:val="false"/>
          <w:color w:val="000000"/>
          <w:sz w:val="26"/>
          <w:szCs w:val="26"/>
          <w:lang w:eastAsia="ru-RU"/>
        </w:rPr>
        <w:t>.1</w:t>
      </w:r>
      <w:r>
        <w:rPr>
          <w:rFonts w:eastAsia="Times New Roman" w:cs="Times New Roman" w:ascii="Times New Roman" w:hAnsi="Times New Roman"/>
          <w:b w:val="false"/>
          <w:bCs w:val="false"/>
          <w:color w:val="000000"/>
          <w:sz w:val="26"/>
          <w:szCs w:val="26"/>
          <w:lang w:eastAsia="ru-RU"/>
        </w:rPr>
        <w:t>1</w:t>
      </w:r>
      <w:r>
        <w:rPr>
          <w:rFonts w:eastAsia="Times New Roman" w:cs="Times New Roman" w:ascii="Times New Roman" w:hAnsi="Times New Roman"/>
          <w:b w:val="false"/>
          <w:bCs w:val="false"/>
          <w:color w:val="000000"/>
          <w:sz w:val="26"/>
          <w:szCs w:val="26"/>
          <w:lang w:eastAsia="ru-RU"/>
        </w:rPr>
        <w:t>.202</w:t>
      </w:r>
      <w:r>
        <w:rPr>
          <w:rFonts w:eastAsia="Times New Roman" w:cs="Times New Roman" w:ascii="Times New Roman" w:hAnsi="Times New Roman"/>
          <w:b w:val="false"/>
          <w:bCs w:val="false"/>
          <w:color w:val="000000"/>
          <w:sz w:val="26"/>
          <w:szCs w:val="26"/>
          <w:lang w:eastAsia="ru-RU"/>
        </w:rPr>
        <w:t>3</w:t>
      </w:r>
      <w:r>
        <w:rPr>
          <w:rFonts w:eastAsia="Times New Roman" w:cs="Times New Roman" w:ascii="Times New Roman" w:hAnsi="Times New Roman"/>
          <w:b w:val="false"/>
          <w:bCs w:val="false"/>
          <w:color w:val="000000"/>
          <w:sz w:val="26"/>
          <w:szCs w:val="26"/>
          <w:lang w:eastAsia="ru-RU"/>
        </w:rPr>
        <w:t xml:space="preserve"> № </w:t>
      </w:r>
      <w:r>
        <w:rPr>
          <w:rFonts w:eastAsia="Times New Roman" w:cs="Times New Roman" w:ascii="Times New Roman" w:hAnsi="Times New Roman"/>
          <w:b w:val="false"/>
          <w:bCs w:val="false"/>
          <w:color w:val="000000"/>
          <w:sz w:val="26"/>
          <w:szCs w:val="26"/>
          <w:lang w:eastAsia="ru-RU"/>
        </w:rPr>
        <w:t>65</w:t>
      </w:r>
      <w:r>
        <w:rPr>
          <w:rFonts w:eastAsia="Times New Roman" w:cs="Times New Roman" w:ascii="Times New Roman" w:hAnsi="Times New Roman"/>
          <w:b w:val="false"/>
          <w:bCs w:val="false"/>
          <w:color w:val="000000"/>
          <w:sz w:val="26"/>
          <w:szCs w:val="26"/>
          <w:lang w:eastAsia="ru-RU"/>
        </w:rPr>
        <w:t xml:space="preserve"> Об утверждении административного регламента предоставления муниципальной услуги «Подготовка и утверждение документации по планировке территории»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/>
          <w:sz w:val="26"/>
          <w:szCs w:val="26"/>
        </w:rPr>
      </w:pPr>
      <w:r>
        <w:rPr>
          <w:rFonts w:eastAsia="Times New Roman" w:cs="Times New Roman" w:ascii="Times New Roman" w:hAnsi="Times New Roman"/>
          <w:b w:val="false"/>
          <w:bCs w:val="false"/>
          <w:color w:val="000000"/>
          <w:sz w:val="26"/>
          <w:szCs w:val="26"/>
          <w:lang w:eastAsia="ru-RU"/>
        </w:rPr>
        <w:t xml:space="preserve"> </w:t>
      </w:r>
      <w:r>
        <w:rPr>
          <w:rFonts w:eastAsia="Times New Roman" w:cs="Times New Roman" w:ascii="Times New Roman" w:hAnsi="Times New Roman"/>
          <w:color w:val="000000"/>
          <w:sz w:val="26"/>
          <w:szCs w:val="26"/>
          <w:lang w:eastAsia="ru-RU"/>
        </w:rPr>
        <w:t>Пункт 2.</w:t>
      </w:r>
      <w:r>
        <w:rPr>
          <w:rFonts w:eastAsia="Times New Roman" w:cs="Times New Roman" w:ascii="Times New Roman" w:hAnsi="Times New Roman"/>
          <w:color w:val="000000"/>
          <w:sz w:val="26"/>
          <w:szCs w:val="26"/>
          <w:lang w:eastAsia="ru-RU"/>
        </w:rPr>
        <w:t>5</w:t>
      </w:r>
      <w:r>
        <w:rPr>
          <w:rFonts w:eastAsia="Times New Roman" w:cs="Times New Roman" w:ascii="Times New Roman" w:hAnsi="Times New Roman"/>
          <w:color w:val="000000"/>
          <w:sz w:val="26"/>
          <w:szCs w:val="26"/>
          <w:lang w:eastAsia="ru-RU"/>
        </w:rPr>
        <w:t>. читать в следующей редакции:</w:t>
      </w:r>
    </w:p>
    <w:p>
      <w:pPr>
        <w:pStyle w:val="ConsPlusNormal1"/>
        <w:spacing w:lineRule="auto" w:line="276" w:before="0" w:after="0"/>
        <w:ind w:firstLine="709"/>
        <w:contextualSpacing/>
        <w:jc w:val="both"/>
        <w:rPr>
          <w:rFonts w:ascii="Times New Roman" w:hAnsi="Times New Roman"/>
          <w:sz w:val="26"/>
          <w:szCs w:val="26"/>
        </w:rPr>
      </w:pPr>
      <w:r>
        <w:rPr>
          <w:rFonts w:eastAsia="Calibri" w:cs="Times New Roman" w:ascii="Times New Roman" w:hAnsi="Times New Roman"/>
          <w:bCs/>
          <w:color w:val="000000"/>
          <w:sz w:val="26"/>
          <w:szCs w:val="26"/>
          <w:lang w:eastAsia="en-US"/>
        </w:rPr>
        <w:t>Для принятия решения о подготовке документации по планировке территории или внесения изменений в документацию по планировке территории заявитель самостоятельно представляет следующие документы:</w:t>
      </w:r>
    </w:p>
    <w:p>
      <w:pPr>
        <w:pStyle w:val="ConsPlusNormal1"/>
        <w:spacing w:lineRule="auto" w:line="276" w:before="0" w:after="0"/>
        <w:ind w:firstLine="709"/>
        <w:contextualSpacing/>
        <w:jc w:val="both"/>
        <w:rPr>
          <w:rFonts w:ascii="Times New Roman" w:hAnsi="Times New Roman"/>
          <w:sz w:val="26"/>
          <w:szCs w:val="26"/>
        </w:rPr>
      </w:pPr>
      <w:r>
        <w:rPr>
          <w:rFonts w:eastAsia="Calibri" w:ascii="Times New Roman" w:hAnsi="Times New Roman"/>
          <w:bCs/>
          <w:sz w:val="26"/>
          <w:szCs w:val="26"/>
          <w:lang w:eastAsia="en-US"/>
        </w:rPr>
        <w:t>1</w:t>
      </w:r>
      <w:r>
        <w:rPr>
          <w:rFonts w:eastAsia="Calibri" w:ascii="Times New Roman" w:hAnsi="Times New Roman"/>
          <w:bCs/>
          <w:sz w:val="26"/>
          <w:szCs w:val="26"/>
          <w:lang w:eastAsia="en-US"/>
        </w:rPr>
        <w:t>)</w:t>
        <w:tab/>
        <w:t>проект задания на разработку проекта планировки территории/проекта межевания территории;</w:t>
      </w:r>
    </w:p>
    <w:p>
      <w:pPr>
        <w:pStyle w:val="ConsPlusNormal1"/>
        <w:spacing w:lineRule="auto" w:line="276" w:before="0" w:after="0"/>
        <w:ind w:firstLine="709"/>
        <w:contextualSpacing/>
        <w:jc w:val="both"/>
        <w:rPr>
          <w:rFonts w:ascii="Times New Roman" w:hAnsi="Times New Roman"/>
          <w:sz w:val="26"/>
          <w:szCs w:val="26"/>
        </w:rPr>
      </w:pPr>
      <w:r>
        <w:rPr>
          <w:rFonts w:eastAsia="Calibri" w:cs="Times New Roman" w:ascii="Times New Roman" w:hAnsi="Times New Roman"/>
          <w:bCs/>
          <w:color w:val="000000"/>
          <w:sz w:val="26"/>
          <w:szCs w:val="26"/>
          <w:lang w:eastAsia="en-US"/>
        </w:rPr>
        <w:t>2</w:t>
      </w:r>
      <w:r>
        <w:rPr>
          <w:rFonts w:eastAsia="Calibri" w:cs="Times New Roman" w:ascii="Times New Roman" w:hAnsi="Times New Roman"/>
          <w:bCs/>
          <w:color w:val="000000"/>
          <w:sz w:val="26"/>
          <w:szCs w:val="26"/>
          <w:lang w:eastAsia="en-US"/>
        </w:rPr>
        <w:t>)</w:t>
        <w:tab/>
        <w:t>проект задания на выполнение инженерных изысканий (если для подготовки документации по планировке территории требуется проведение инженерных изысканий) в соответствии с перечнем видов инженерных изысканий, необходимых для подготовки документации по планировке территории, утвержденным постановлением Правительства Российской Федерации от 31 марта 2017 г. № 402.</w:t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/>
          <w:color w:val="000000"/>
          <w:sz w:val="26"/>
          <w:szCs w:val="26"/>
        </w:rPr>
      </w:pPr>
      <w:r>
        <w:rPr>
          <w:rFonts w:ascii="Times New Roman" w:hAnsi="Times New Roman"/>
          <w:color w:val="000000"/>
          <w:sz w:val="26"/>
          <w:szCs w:val="26"/>
        </w:rPr>
      </w:r>
    </w:p>
    <w:p>
      <w:pPr>
        <w:pStyle w:val="Normal"/>
        <w:spacing w:lineRule="auto" w:line="240" w:before="0" w:after="0"/>
        <w:ind w:firstLine="709"/>
        <w:jc w:val="both"/>
        <w:rPr/>
      </w:pPr>
      <w:r>
        <w:rPr>
          <w:rFonts w:ascii="Times New Roman" w:hAnsi="Times New Roman"/>
          <w:color w:val="000000"/>
          <w:sz w:val="26"/>
          <w:szCs w:val="26"/>
        </w:rPr>
        <w:t xml:space="preserve">2. </w:t>
      </w:r>
      <w:r>
        <w:rPr>
          <w:rStyle w:val="Style15"/>
          <w:rFonts w:ascii="Times New Roman" w:hAnsi="Times New Roman"/>
          <w:i w:val="false"/>
          <w:sz w:val="26"/>
          <w:szCs w:val="26"/>
        </w:rPr>
        <w:t xml:space="preserve">Настоящее постановление подлежит официальному опубликованию в газете «Вестник сельского поселения Мусорка» и на официальном сайте администрации сельского поселения  Мусорка в сети интернет </w:t>
      </w:r>
      <w:hyperlink r:id="rId3">
        <w:r>
          <w:rPr>
            <w:rFonts w:ascii="Times New Roman" w:hAnsi="Times New Roman"/>
            <w:sz w:val="26"/>
            <w:szCs w:val="26"/>
            <w:lang w:val="en-US"/>
          </w:rPr>
          <w:t>http://www.musorka.stavrsp.ru</w:t>
        </w:r>
      </w:hyperlink>
      <w:r>
        <w:rPr>
          <w:rFonts w:ascii="Times New Roman" w:hAnsi="Times New Roman"/>
          <w:sz w:val="26"/>
          <w:szCs w:val="26"/>
        </w:rPr>
        <w:t>.</w:t>
      </w:r>
    </w:p>
    <w:p>
      <w:pPr>
        <w:pStyle w:val="Normal"/>
        <w:widowControl w:val="false"/>
        <w:tabs>
          <w:tab w:val="clear" w:pos="708"/>
          <w:tab w:val="left" w:pos="0" w:leader="none"/>
          <w:tab w:val="left" w:pos="993" w:leader="none"/>
          <w:tab w:val="left" w:pos="9639" w:leader="none"/>
          <w:tab w:val="left" w:pos="10348" w:leader="none"/>
        </w:tabs>
        <w:spacing w:lineRule="auto" w:line="240" w:before="0" w:after="0"/>
        <w:ind w:left="-170" w:right="283" w:hanging="0"/>
        <w:jc w:val="both"/>
        <w:rPr>
          <w:rFonts w:ascii="Times New Roman" w:hAnsi="Times New Roman"/>
          <w:sz w:val="26"/>
          <w:szCs w:val="26"/>
        </w:rPr>
      </w:pPr>
      <w:r>
        <w:rPr>
          <w:rFonts w:eastAsia="Times New Roman" w:cs="Times New Roman" w:ascii="Times New Roman" w:hAnsi="Times New Roman"/>
          <w:sz w:val="26"/>
          <w:szCs w:val="26"/>
        </w:rPr>
        <w:tab/>
        <w:t xml:space="preserve">        </w:t>
      </w:r>
      <w:r>
        <w:rPr>
          <w:rFonts w:cs="Times New Roman" w:ascii="Times New Roman" w:hAnsi="Times New Roman"/>
          <w:sz w:val="26"/>
          <w:szCs w:val="26"/>
        </w:rPr>
        <w:t>3. Контроль за выполнением настоящего постановления оставляю за собой.</w:t>
      </w:r>
    </w:p>
    <w:p>
      <w:pPr>
        <w:pStyle w:val="Normal"/>
        <w:widowControl w:val="false"/>
        <w:tabs>
          <w:tab w:val="clear" w:pos="708"/>
          <w:tab w:val="left" w:pos="0" w:leader="none"/>
          <w:tab w:val="left" w:pos="993" w:leader="none"/>
          <w:tab w:val="left" w:pos="9639" w:leader="none"/>
          <w:tab w:val="left" w:pos="10348" w:leader="none"/>
        </w:tabs>
        <w:spacing w:lineRule="auto" w:line="240" w:before="0" w:after="0"/>
        <w:ind w:right="283" w:hanging="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cs="Times New Roman" w:ascii="Times New Roman" w:hAnsi="Times New Roman"/>
          <w:sz w:val="26"/>
          <w:szCs w:val="26"/>
        </w:rPr>
      </w:r>
    </w:p>
    <w:p>
      <w:pPr>
        <w:pStyle w:val="Normal"/>
        <w:widowControl w:val="false"/>
        <w:tabs>
          <w:tab w:val="clear" w:pos="708"/>
          <w:tab w:val="left" w:pos="0" w:leader="none"/>
          <w:tab w:val="left" w:pos="993" w:leader="none"/>
          <w:tab w:val="left" w:pos="9639" w:leader="none"/>
          <w:tab w:val="left" w:pos="10348" w:leader="none"/>
        </w:tabs>
        <w:spacing w:lineRule="auto" w:line="240" w:before="0" w:after="0"/>
        <w:ind w:left="-170" w:right="283" w:hanging="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cs="Times New Roman" w:ascii="Times New Roman" w:hAnsi="Times New Roman"/>
          <w:sz w:val="26"/>
          <w:szCs w:val="26"/>
        </w:rPr>
      </w:r>
    </w:p>
    <w:p>
      <w:pPr>
        <w:pStyle w:val="Normal"/>
        <w:widowControl w:val="false"/>
        <w:tabs>
          <w:tab w:val="clear" w:pos="708"/>
          <w:tab w:val="left" w:pos="0" w:leader="none"/>
          <w:tab w:val="left" w:pos="993" w:leader="none"/>
          <w:tab w:val="left" w:pos="9639" w:leader="none"/>
          <w:tab w:val="left" w:pos="10348" w:leader="none"/>
        </w:tabs>
        <w:spacing w:lineRule="auto" w:line="240" w:before="0" w:after="0"/>
        <w:ind w:left="-170" w:right="283" w:hanging="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cs="Times New Roman" w:ascii="Times New Roman" w:hAnsi="Times New Roman"/>
          <w:sz w:val="26"/>
          <w:szCs w:val="26"/>
        </w:rPr>
      </w:r>
    </w:p>
    <w:p>
      <w:pPr>
        <w:pStyle w:val="Normal"/>
        <w:tabs>
          <w:tab w:val="clear" w:pos="708"/>
          <w:tab w:val="left" w:pos="6506" w:leader="none"/>
        </w:tabs>
        <w:spacing w:lineRule="auto" w:line="240" w:before="0" w:after="0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Глава сельского поселения </w:t>
      </w:r>
      <w:r>
        <w:rPr>
          <w:rFonts w:ascii="Times New Roman" w:hAnsi="Times New Roman"/>
          <w:sz w:val="26"/>
          <w:szCs w:val="26"/>
          <w:lang w:val="ru-RU"/>
        </w:rPr>
        <w:t>Мусорка</w:t>
      </w:r>
    </w:p>
    <w:p>
      <w:pPr>
        <w:pStyle w:val="Normal"/>
        <w:tabs>
          <w:tab w:val="clear" w:pos="708"/>
          <w:tab w:val="left" w:pos="6506" w:leader="none"/>
        </w:tabs>
        <w:spacing w:lineRule="auto" w:line="240" w:before="0" w:after="0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муниципального района Ставропольский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Самарской области                                                                                </w:t>
      </w:r>
      <w:r>
        <w:rPr>
          <w:rFonts w:eastAsia="Times New Roman" w:cs="Times New Roman" w:ascii="Times New Roman" w:hAnsi="Times New Roman"/>
          <w:sz w:val="26"/>
          <w:szCs w:val="26"/>
          <w:lang w:eastAsia="ru-RU"/>
        </w:rPr>
        <w:t>А.В.Трифанихин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eastAsia="Times New Roman" w:cs="Times New Roman"/>
          <w:color w:val="000000"/>
          <w:sz w:val="26"/>
          <w:szCs w:val="26"/>
          <w:lang w:eastAsia="ru-RU"/>
        </w:rPr>
      </w:pPr>
      <w:r>
        <w:rPr>
          <w:rFonts w:eastAsia="Times New Roman" w:cs="Times New Roman" w:ascii="Times New Roman" w:hAnsi="Times New Roman"/>
          <w:color w:val="000000"/>
          <w:sz w:val="26"/>
          <w:szCs w:val="26"/>
          <w:lang w:eastAsia="ru-RU"/>
        </w:rPr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/>
          <w:sz w:val="26"/>
          <w:szCs w:val="26"/>
        </w:rPr>
      </w:pPr>
      <w:r>
        <w:rPr>
          <w:rFonts w:eastAsia="Times New Roman" w:cs="Times New Roman" w:ascii="Times New Roman" w:hAnsi="Times New Roman"/>
          <w:color w:val="000000"/>
          <w:sz w:val="26"/>
          <w:szCs w:val="26"/>
          <w:lang w:eastAsia="ru-RU"/>
        </w:rPr>
        <w:t xml:space="preserve"> </w:t>
      </w:r>
    </w:p>
    <w:p>
      <w:pPr>
        <w:pStyle w:val="Normal"/>
        <w:spacing w:lineRule="auto" w:line="240" w:before="0" w:after="0"/>
        <w:ind w:firstLine="709"/>
        <w:jc w:val="both"/>
        <w:rPr>
          <w:rStyle w:val="101"/>
          <w:rFonts w:ascii="Times New Roman" w:hAnsi="Times New Roman"/>
          <w:color w:val="000000"/>
          <w:sz w:val="26"/>
          <w:szCs w:val="26"/>
        </w:rPr>
      </w:pPr>
      <w:r>
        <w:rPr/>
      </w:r>
    </w:p>
    <w:sectPr>
      <w:type w:val="nextPage"/>
      <w:pgSz w:w="11906" w:h="16838"/>
      <w:pgMar w:left="1701" w:right="850" w:gutter="0" w:header="0" w:top="425" w:footer="0" w:bottom="1129"/>
      <w:pgNumType w:fmt="decimal"/>
      <w:formProt w:val="false"/>
      <w:textDirection w:val="lrTb"/>
      <w:docGrid w:type="default" w:linePitch="360" w:charSpace="8192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cc"/>
    <w:family w:val="roman"/>
    <w:pitch w:val="variable"/>
  </w:font>
  <w:font w:name="Calibri">
    <w:charset w:val="cc"/>
    <w:family w:val="roman"/>
    <w:pitch w:val="variable"/>
  </w:font>
  <w:font w:name="Times New Roman">
    <w:charset w:val="cc"/>
    <w:family w:val="roman"/>
    <w:pitch w:val="variable"/>
  </w:font>
  <w:font w:name="Segoe UI">
    <w:charset w:val="cc"/>
    <w:family w:val="roman"/>
    <w:pitch w:val="variable"/>
  </w:font>
  <w:font w:name="Liberation Sans">
    <w:altName w:val="Arial"/>
    <w:charset w:val="cc"/>
    <w:family w:val="roman"/>
    <w:pitch w:val="variable"/>
  </w:font>
  <w:font w:name="Times New Roman">
    <w:charset w:val="01"/>
    <w:family w:val="roman"/>
    <w:pitch w:val="variable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abstractNum w:abstractNumId="2">
    <w:lvl w:ilvl="0">
      <w:start w:val="1"/>
      <w:numFmt w:val="decimal"/>
      <w:lvlText w:val="%1."/>
      <w:lvlJc w:val="left"/>
      <w:pPr>
        <w:tabs>
          <w:tab w:val="num" w:pos="0"/>
        </w:tabs>
        <w:ind w:left="1069" w:hanging="360"/>
      </w:pPr>
      <w:rPr/>
    </w:lvl>
    <w:lvl w:ilvl="1">
      <w:start w:val="1"/>
      <w:numFmt w:val="lowerLetter"/>
      <w:lvlText w:val="%2."/>
      <w:lvlJc w:val="left"/>
      <w:pPr>
        <w:tabs>
          <w:tab w:val="num" w:pos="0"/>
        </w:tabs>
        <w:ind w:left="1789" w:hanging="360"/>
      </w:pPr>
      <w:rPr/>
    </w:lvl>
    <w:lvl w:ilvl="2">
      <w:start w:val="1"/>
      <w:numFmt w:val="lowerRoman"/>
      <w:lvlText w:val="%3."/>
      <w:lvlJc w:val="right"/>
      <w:pPr>
        <w:tabs>
          <w:tab w:val="num" w:pos="0"/>
        </w:tabs>
        <w:ind w:left="2509" w:hanging="180"/>
      </w:pPr>
      <w:rPr/>
    </w:lvl>
    <w:lvl w:ilvl="3">
      <w:start w:val="1"/>
      <w:numFmt w:val="decimal"/>
      <w:lvlText w:val="%4."/>
      <w:lvlJc w:val="left"/>
      <w:pPr>
        <w:tabs>
          <w:tab w:val="num" w:pos="0"/>
        </w:tabs>
        <w:ind w:left="3229" w:hanging="360"/>
      </w:pPr>
      <w:rPr/>
    </w:lvl>
    <w:lvl w:ilvl="4">
      <w:start w:val="1"/>
      <w:numFmt w:val="lowerLetter"/>
      <w:lvlText w:val="%5."/>
      <w:lvlJc w:val="left"/>
      <w:pPr>
        <w:tabs>
          <w:tab w:val="num" w:pos="0"/>
        </w:tabs>
        <w:ind w:left="3949" w:hanging="360"/>
      </w:pPr>
      <w:rPr/>
    </w:lvl>
    <w:lvl w:ilvl="5">
      <w:start w:val="1"/>
      <w:numFmt w:val="lowerRoman"/>
      <w:lvlText w:val="%6."/>
      <w:lvlJc w:val="right"/>
      <w:pPr>
        <w:tabs>
          <w:tab w:val="num" w:pos="0"/>
        </w:tabs>
        <w:ind w:left="4669" w:hanging="180"/>
      </w:pPr>
      <w:rPr/>
    </w:lvl>
    <w:lvl w:ilvl="6">
      <w:start w:val="1"/>
      <w:numFmt w:val="decimal"/>
      <w:lvlText w:val="%7."/>
      <w:lvlJc w:val="left"/>
      <w:pPr>
        <w:tabs>
          <w:tab w:val="num" w:pos="0"/>
        </w:tabs>
        <w:ind w:left="5389" w:hanging="360"/>
      </w:pPr>
      <w:rPr/>
    </w:lvl>
    <w:lvl w:ilvl="7">
      <w:start w:val="1"/>
      <w:numFmt w:val="lowerLetter"/>
      <w:lvlText w:val="%8."/>
      <w:lvlJc w:val="left"/>
      <w:pPr>
        <w:tabs>
          <w:tab w:val="num" w:pos="0"/>
        </w:tabs>
        <w:ind w:left="6109" w:hanging="360"/>
      </w:pPr>
      <w:rPr/>
    </w:lvl>
    <w:lvl w:ilvl="8">
      <w:start w:val="1"/>
      <w:numFmt w:val="lowerRoman"/>
      <w:lvlText w:val="%9."/>
      <w:lvlJc w:val="right"/>
      <w:pPr>
        <w:tabs>
          <w:tab w:val="num" w:pos="0"/>
        </w:tabs>
        <w:ind w:left="6829" w:hanging="180"/>
      </w:pPr>
      <w:rPr/>
    </w:lvl>
  </w:abstractNum>
  <w:num w:numId="1">
    <w:abstractNumId w:val="1"/>
  </w:num>
  <w:num w:numId="2">
    <w:abstractNumId w:val="2"/>
  </w:num>
</w:numbering>
</file>

<file path=word/settings.xml><?xml version="1.0" encoding="utf-8"?>
<w:settings xmlns:w="http://schemas.openxmlformats.org/wordprocessingml/2006/main">
  <w:zoom w:percent="150"/>
  <w:defaultTabStop w:val="708"/>
  <w:autoHyphenation w:val="true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ru-RU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rsid w:val="00561b77"/>
    <w:pPr>
      <w:widowControl/>
      <w:suppressAutoHyphens w:val="true"/>
      <w:bidi w:val="0"/>
      <w:spacing w:lineRule="auto" w:line="276" w:before="0" w:after="200"/>
      <w:jc w:val="left"/>
    </w:pPr>
    <w:rPr>
      <w:rFonts w:ascii="Calibri" w:hAnsi="Calibri" w:eastAsia="Calibri" w:cs="" w:asciiTheme="minorHAnsi" w:cstheme="minorBidi" w:eastAsiaTheme="minorHAnsi" w:hAnsiTheme="minorHAnsi"/>
      <w:color w:val="auto"/>
      <w:kern w:val="0"/>
      <w:sz w:val="22"/>
      <w:szCs w:val="22"/>
      <w:lang w:val="ru-RU" w:eastAsia="en-US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1" w:customStyle="1">
    <w:name w:val="Гиперссылка1"/>
    <w:basedOn w:val="DefaultParagraphFont"/>
    <w:qFormat/>
    <w:rsid w:val="00da4986"/>
    <w:rPr/>
  </w:style>
  <w:style w:type="character" w:styleId="11" w:customStyle="1">
    <w:name w:val="Строгий1"/>
    <w:basedOn w:val="DefaultParagraphFont"/>
    <w:qFormat/>
    <w:rsid w:val="00da4986"/>
    <w:rPr/>
  </w:style>
  <w:style w:type="character" w:styleId="Grame" w:customStyle="1">
    <w:name w:val="grame"/>
    <w:basedOn w:val="DefaultParagraphFont"/>
    <w:qFormat/>
    <w:rsid w:val="00da4986"/>
    <w:rPr/>
  </w:style>
  <w:style w:type="character" w:styleId="Style14">
    <w:name w:val="Интернет-ссылка"/>
    <w:uiPriority w:val="99"/>
    <w:unhideWhenUsed/>
    <w:rsid w:val="00ce3f7b"/>
    <w:rPr>
      <w:color w:val="0000FF"/>
      <w:u w:val="single"/>
    </w:rPr>
  </w:style>
  <w:style w:type="character" w:styleId="Style15">
    <w:name w:val="Выделение"/>
    <w:qFormat/>
    <w:rPr>
      <w:i/>
      <w:iCs/>
    </w:rPr>
  </w:style>
  <w:style w:type="character" w:styleId="2" w:customStyle="1">
    <w:name w:val="Основной текст (2)_"/>
    <w:basedOn w:val="DefaultParagraphFont"/>
    <w:qFormat/>
    <w:rPr>
      <w:rFonts w:ascii="Times New Roman" w:hAnsi="Times New Roman" w:cs="Times New Roman"/>
      <w:sz w:val="26"/>
      <w:szCs w:val="26"/>
      <w:u w:val="none"/>
    </w:rPr>
  </w:style>
  <w:style w:type="character" w:styleId="Style16" w:customStyle="1">
    <w:name w:val="Текст выноски Знак"/>
    <w:basedOn w:val="DefaultParagraphFont"/>
    <w:link w:val="BalloonText"/>
    <w:uiPriority w:val="99"/>
    <w:semiHidden/>
    <w:qFormat/>
    <w:rsid w:val="006f5558"/>
    <w:rPr>
      <w:rFonts w:ascii="Segoe UI" w:hAnsi="Segoe UI" w:cs="Segoe UI"/>
      <w:sz w:val="18"/>
      <w:szCs w:val="18"/>
    </w:rPr>
  </w:style>
  <w:style w:type="character" w:styleId="6" w:customStyle="1">
    <w:name w:val="Основной текст (6)_"/>
    <w:link w:val="61"/>
    <w:uiPriority w:val="99"/>
    <w:qFormat/>
    <w:rsid w:val="00367156"/>
    <w:rPr>
      <w:rFonts w:ascii="Times New Roman" w:hAnsi="Times New Roman" w:cs="Times New Roman"/>
      <w:b/>
      <w:bCs/>
      <w:sz w:val="26"/>
      <w:szCs w:val="26"/>
      <w:shd w:fill="FFFFFF" w:val="clear"/>
    </w:rPr>
  </w:style>
  <w:style w:type="character" w:styleId="10" w:customStyle="1">
    <w:name w:val="Основной текст (10)_"/>
    <w:link w:val="1011"/>
    <w:uiPriority w:val="99"/>
    <w:qFormat/>
    <w:rsid w:val="00367156"/>
    <w:rPr>
      <w:rFonts w:ascii="Times New Roman" w:hAnsi="Times New Roman" w:cs="Times New Roman"/>
      <w:shd w:fill="FFFFFF" w:val="clear"/>
    </w:rPr>
  </w:style>
  <w:style w:type="character" w:styleId="101" w:customStyle="1">
    <w:name w:val="Основной текст (10)"/>
    <w:uiPriority w:val="99"/>
    <w:qFormat/>
    <w:rsid w:val="00367156"/>
    <w:rPr>
      <w:rFonts w:ascii="Times New Roman" w:hAnsi="Times New Roman" w:cs="Times New Roman"/>
      <w:sz w:val="22"/>
      <w:szCs w:val="22"/>
      <w:u w:val="none"/>
    </w:rPr>
  </w:style>
  <w:style w:type="paragraph" w:styleId="Style17">
    <w:name w:val="Заголовок"/>
    <w:basedOn w:val="Normal"/>
    <w:next w:val="Style18"/>
    <w:qFormat/>
    <w:pPr>
      <w:keepNext w:val="true"/>
      <w:spacing w:before="240" w:after="120"/>
    </w:pPr>
    <w:rPr>
      <w:rFonts w:ascii="Liberation Sans" w:hAnsi="Liberation Sans" w:eastAsia="Microsoft YaHei" w:cs="Mangal"/>
      <w:sz w:val="28"/>
      <w:szCs w:val="28"/>
    </w:rPr>
  </w:style>
  <w:style w:type="paragraph" w:styleId="Style18">
    <w:name w:val="Body Text"/>
    <w:basedOn w:val="Normal"/>
    <w:pPr>
      <w:spacing w:before="0" w:after="140"/>
    </w:pPr>
    <w:rPr/>
  </w:style>
  <w:style w:type="paragraph" w:styleId="Style19">
    <w:name w:val="List"/>
    <w:basedOn w:val="Style18"/>
    <w:pPr/>
    <w:rPr>
      <w:rFonts w:cs="Arial"/>
    </w:rPr>
  </w:style>
  <w:style w:type="paragraph" w:styleId="Style20">
    <w:name w:val="Caption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Style21">
    <w:name w:val="Указатель"/>
    <w:basedOn w:val="Normal"/>
    <w:qFormat/>
    <w:pPr>
      <w:suppressLineNumbers/>
    </w:pPr>
    <w:rPr>
      <w:rFonts w:cs="Mangal"/>
      <w:lang w:val="zxx" w:eastAsia="zxx" w:bidi="zxx"/>
    </w:rPr>
  </w:style>
  <w:style w:type="paragraph" w:styleId="12" w:customStyle="1">
    <w:name w:val="Заголовок1"/>
    <w:basedOn w:val="Normal"/>
    <w:next w:val="Style18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Indexheading">
    <w:name w:val="index heading"/>
    <w:basedOn w:val="Normal"/>
    <w:qFormat/>
    <w:pPr>
      <w:suppressLineNumbers/>
    </w:pPr>
    <w:rPr>
      <w:rFonts w:cs="Arial"/>
    </w:rPr>
  </w:style>
  <w:style w:type="paragraph" w:styleId="13" w:customStyle="1">
    <w:name w:val="Название объекта1"/>
    <w:basedOn w:val="Normal"/>
    <w:qFormat/>
    <w:rsid w:val="00da4986"/>
    <w:pPr>
      <w:spacing w:lineRule="auto" w:line="240" w:beforeAutospacing="1" w:afterAutospacing="1"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paragraph" w:styleId="Heading8" w:customStyle="1">
    <w:name w:val="heading8"/>
    <w:basedOn w:val="Normal"/>
    <w:qFormat/>
    <w:rsid w:val="00da4986"/>
    <w:pPr>
      <w:spacing w:lineRule="auto" w:line="240" w:beforeAutospacing="1" w:afterAutospacing="1"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paragraph" w:styleId="NormalWeb">
    <w:name w:val="Normal (Web)"/>
    <w:basedOn w:val="Normal"/>
    <w:uiPriority w:val="99"/>
    <w:unhideWhenUsed/>
    <w:qFormat/>
    <w:rsid w:val="00da4986"/>
    <w:pPr>
      <w:spacing w:lineRule="auto" w:line="240" w:beforeAutospacing="1" w:afterAutospacing="1"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paragraph" w:styleId="14" w:customStyle="1">
    <w:name w:val="Верхний колонтитул1"/>
    <w:basedOn w:val="Normal"/>
    <w:qFormat/>
    <w:rsid w:val="00da4986"/>
    <w:pPr>
      <w:spacing w:lineRule="auto" w:line="240" w:beforeAutospacing="1" w:afterAutospacing="1"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paragraph" w:styleId="Heading9" w:customStyle="1">
    <w:name w:val="heading9"/>
    <w:basedOn w:val="Normal"/>
    <w:qFormat/>
    <w:rsid w:val="00da4986"/>
    <w:pPr>
      <w:spacing w:lineRule="auto" w:line="240" w:beforeAutospacing="1" w:afterAutospacing="1"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paragraph" w:styleId="Listparagraph" w:customStyle="1">
    <w:name w:val="listparagraph"/>
    <w:basedOn w:val="Normal"/>
    <w:qFormat/>
    <w:rsid w:val="00da4986"/>
    <w:pPr>
      <w:spacing w:lineRule="auto" w:line="240" w:beforeAutospacing="1" w:afterAutospacing="1"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paragraph" w:styleId="Normalweb1" w:customStyle="1">
    <w:name w:val="normalweb"/>
    <w:basedOn w:val="Normal"/>
    <w:qFormat/>
    <w:rsid w:val="00da4986"/>
    <w:pPr>
      <w:spacing w:lineRule="auto" w:line="240" w:beforeAutospacing="1" w:afterAutospacing="1"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paragraph" w:styleId="Consplusnormal" w:customStyle="1">
    <w:name w:val="consplusnormal"/>
    <w:basedOn w:val="Normal"/>
    <w:qFormat/>
    <w:rsid w:val="00da4986"/>
    <w:pPr>
      <w:spacing w:lineRule="auto" w:line="240" w:beforeAutospacing="1" w:afterAutospacing="1"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paragraph" w:styleId="A4" w:customStyle="1">
    <w:name w:val="a4"/>
    <w:basedOn w:val="Normal"/>
    <w:qFormat/>
    <w:rsid w:val="00da4986"/>
    <w:pPr>
      <w:spacing w:lineRule="auto" w:line="240" w:beforeAutospacing="1" w:afterAutospacing="1"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paragraph" w:styleId="ConsPlusTitle" w:customStyle="1">
    <w:name w:val="ConsPlusTitle"/>
    <w:qFormat/>
    <w:pPr>
      <w:widowControl w:val="false"/>
      <w:suppressAutoHyphens w:val="true"/>
      <w:bidi w:val="0"/>
      <w:spacing w:lineRule="auto" w:line="276" w:before="0" w:after="0"/>
      <w:jc w:val="left"/>
    </w:pPr>
    <w:rPr>
      <w:rFonts w:ascii="Calibri" w:hAnsi="Calibri" w:eastAsia="Times New Roman" w:cs="Calibri" w:asciiTheme="minorHAnsi" w:hAnsiTheme="minorHAnsi"/>
      <w:b/>
      <w:color w:val="auto"/>
      <w:kern w:val="0"/>
      <w:sz w:val="22"/>
      <w:szCs w:val="20"/>
      <w:lang w:val="ru-RU" w:eastAsia="ru-RU" w:bidi="ar-SA"/>
    </w:rPr>
  </w:style>
  <w:style w:type="paragraph" w:styleId="NoSpacing">
    <w:name w:val="No Spacing"/>
    <w:qFormat/>
    <w:rsid w:val="00ce3f7b"/>
    <w:pPr>
      <w:widowControl/>
      <w:suppressAutoHyphens w:val="false"/>
      <w:bidi w:val="0"/>
      <w:spacing w:before="0" w:after="0"/>
      <w:jc w:val="left"/>
    </w:pPr>
    <w:rPr>
      <w:rFonts w:ascii="Calibri" w:hAnsi="Calibri" w:eastAsia="Calibri" w:cs="Times New Roman" w:asciiTheme="minorHAnsi" w:eastAsiaTheme="minorHAnsi" w:hAnsiTheme="minorHAnsi"/>
      <w:color w:val="auto"/>
      <w:kern w:val="0"/>
      <w:sz w:val="22"/>
      <w:szCs w:val="22"/>
      <w:lang w:val="ru-RU" w:eastAsia="en-US" w:bidi="ar-SA"/>
    </w:rPr>
  </w:style>
  <w:style w:type="paragraph" w:styleId="BalloonText">
    <w:name w:val="Balloon Text"/>
    <w:basedOn w:val="Normal"/>
    <w:link w:val="Style16"/>
    <w:uiPriority w:val="99"/>
    <w:semiHidden/>
    <w:unhideWhenUsed/>
    <w:qFormat/>
    <w:rsid w:val="006f5558"/>
    <w:pPr>
      <w:spacing w:lineRule="auto" w:line="240" w:before="0" w:after="0"/>
    </w:pPr>
    <w:rPr>
      <w:rFonts w:ascii="Segoe UI" w:hAnsi="Segoe UI" w:cs="Segoe UI"/>
      <w:sz w:val="18"/>
      <w:szCs w:val="18"/>
    </w:rPr>
  </w:style>
  <w:style w:type="paragraph" w:styleId="61" w:customStyle="1">
    <w:name w:val="Основной текст (6)"/>
    <w:basedOn w:val="Normal"/>
    <w:link w:val="6"/>
    <w:uiPriority w:val="99"/>
    <w:qFormat/>
    <w:rsid w:val="00367156"/>
    <w:pPr>
      <w:widowControl w:val="false"/>
      <w:shd w:val="clear" w:color="auto" w:fill="FFFFFF"/>
      <w:suppressAutoHyphens w:val="false"/>
      <w:spacing w:lineRule="exact" w:line="322" w:before="0" w:after="0"/>
      <w:jc w:val="center"/>
    </w:pPr>
    <w:rPr>
      <w:rFonts w:ascii="Times New Roman" w:hAnsi="Times New Roman" w:cs="Times New Roman"/>
      <w:b/>
      <w:bCs/>
      <w:sz w:val="26"/>
      <w:szCs w:val="26"/>
    </w:rPr>
  </w:style>
  <w:style w:type="paragraph" w:styleId="1011" w:customStyle="1">
    <w:name w:val="Основной текст (10)1"/>
    <w:basedOn w:val="Normal"/>
    <w:link w:val="10"/>
    <w:uiPriority w:val="99"/>
    <w:qFormat/>
    <w:rsid w:val="00367156"/>
    <w:pPr>
      <w:widowControl w:val="false"/>
      <w:shd w:val="clear" w:color="auto" w:fill="FFFFFF"/>
      <w:suppressAutoHyphens w:val="false"/>
      <w:spacing w:lineRule="atLeast" w:line="240" w:before="0" w:after="0"/>
      <w:ind w:hanging="1320"/>
      <w:jc w:val="center"/>
    </w:pPr>
    <w:rPr>
      <w:rFonts w:ascii="Times New Roman" w:hAnsi="Times New Roman" w:cs="Times New Roman"/>
    </w:rPr>
  </w:style>
  <w:style w:type="paragraph" w:styleId="611" w:customStyle="1">
    <w:name w:val="Основной текст (6)1"/>
    <w:basedOn w:val="Normal"/>
    <w:uiPriority w:val="99"/>
    <w:qFormat/>
    <w:rsid w:val="00367156"/>
    <w:pPr>
      <w:widowControl w:val="false"/>
      <w:shd w:val="clear" w:color="auto" w:fill="FFFFFF"/>
      <w:suppressAutoHyphens w:val="false"/>
      <w:spacing w:lineRule="exact" w:line="288" w:before="0" w:after="0"/>
      <w:ind w:hanging="140"/>
    </w:pPr>
    <w:rPr>
      <w:rFonts w:ascii="Times New Roman" w:hAnsi="Times New Roman" w:eastAsia="Times New Roman" w:cs="Times New Roman"/>
      <w:lang w:eastAsia="ru-RU"/>
    </w:rPr>
  </w:style>
  <w:style w:type="paragraph" w:styleId="Unformattext" w:customStyle="1">
    <w:name w:val="unformattext"/>
    <w:basedOn w:val="Normal"/>
    <w:qFormat/>
    <w:rsid w:val="00367156"/>
    <w:pPr>
      <w:suppressAutoHyphens w:val="false"/>
      <w:spacing w:lineRule="auto" w:line="240" w:beforeAutospacing="1" w:afterAutospacing="1"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paragraph" w:styleId="ListParagraph1">
    <w:name w:val="List Paragraph"/>
    <w:basedOn w:val="Normal"/>
    <w:uiPriority w:val="34"/>
    <w:qFormat/>
    <w:rsid w:val="009b3295"/>
    <w:pPr>
      <w:spacing w:before="0" w:after="200"/>
      <w:ind w:left="720" w:hanging="0"/>
      <w:contextualSpacing/>
    </w:pPr>
    <w:rPr/>
  </w:style>
  <w:style w:type="paragraph" w:styleId="ConsPlusNormal1">
    <w:name w:val="ConsPlusNormal"/>
    <w:qFormat/>
    <w:pPr>
      <w:widowControl/>
      <w:suppressAutoHyphens w:val="true"/>
      <w:bidi w:val="0"/>
      <w:spacing w:lineRule="auto" w:line="240" w:before="0" w:after="0"/>
      <w:jc w:val="left"/>
    </w:pPr>
    <w:rPr>
      <w:rFonts w:ascii="Times New Roman" w:hAnsi="Times New Roman" w:eastAsia="Times New Roman" w:cs="Times New Roman"/>
      <w:color w:val="auto"/>
      <w:kern w:val="0"/>
      <w:sz w:val="28"/>
      <w:szCs w:val="28"/>
      <w:lang w:val="ru-RU" w:eastAsia="ru-RU" w:bidi="ar-SA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png"/><Relationship Id="rId3" Type="http://schemas.openxmlformats.org/officeDocument/2006/relationships/hyperlink" Target="http://www.vasilevka.stavrsp.ru/" TargetMode="External"/><Relationship Id="rId4" Type="http://schemas.openxmlformats.org/officeDocument/2006/relationships/numbering" Target="numbering.xml"/><Relationship Id="rId5" Type="http://schemas.openxmlformats.org/officeDocument/2006/relationships/fontTable" Target="fontTable.xml"/><Relationship Id="rId6" Type="http://schemas.openxmlformats.org/officeDocument/2006/relationships/settings" Target="settings.xml"/><Relationship Id="rId7" Type="http://schemas.openxmlformats.org/officeDocument/2006/relationships/theme" Target="theme/theme1.xml"/><Relationship Id="rId8" Type="http://schemas.openxmlformats.org/officeDocument/2006/relationships/customXml" Target="../customXml/item1.xml"/>
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45A23FB-E871-4D23-A286-7DEF497B99A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88</TotalTime>
  <Application>LibreOffice/7.3.0.3$Windows_x86 LibreOffice_project/0f246aa12d0eee4a0f7adcefbf7c878fc2238db3</Application>
  <AppVersion>15.0000</AppVersion>
  <Pages>2</Pages>
  <Words>313</Words>
  <Characters>2502</Characters>
  <CharactersWithSpaces>3301</CharactersWithSpaces>
  <Paragraphs>26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2024-06-14T05:32:00Z</dcterms:created>
  <dc:creator>Пользователь</dc:creator>
  <dc:description/>
  <dc:language>ru-RU</dc:language>
  <cp:lastModifiedBy/>
  <cp:lastPrinted>2021-04-15T06:51:00Z</cp:lastPrinted>
  <dcterms:modified xsi:type="dcterms:W3CDTF">2024-07-11T09:11:35Z</dcterms:modified>
  <cp:revision>18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