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3A6D" w:rsidRPr="001B3A6D" w:rsidRDefault="001B3A6D" w:rsidP="001B3A6D">
      <w:pPr>
        <w:pStyle w:val="a0"/>
        <w:jc w:val="center"/>
        <w:rPr>
          <w:rStyle w:val="a5"/>
          <w:rFonts w:ascii="Times New Roman" w:hAnsi="Times New Roman" w:cs="Times New Roman"/>
          <w:color w:val="414141"/>
          <w:sz w:val="26"/>
          <w:szCs w:val="26"/>
        </w:rPr>
      </w:pPr>
      <w:r w:rsidRPr="001B3A6D">
        <w:rPr>
          <w:rFonts w:ascii="Times New Roman" w:hAnsi="Times New Roman" w:cs="Times New Roman"/>
          <w:noProof/>
          <w:sz w:val="26"/>
          <w:szCs w:val="26"/>
          <w:lang w:eastAsia="ru-RU" w:bidi="ar-SA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B3A6D" w:rsidRPr="001B3A6D" w:rsidRDefault="001B3A6D" w:rsidP="001B3A6D">
      <w:pPr>
        <w:pStyle w:val="a0"/>
        <w:jc w:val="center"/>
        <w:rPr>
          <w:rStyle w:val="a5"/>
          <w:rFonts w:ascii="Times New Roman" w:hAnsi="Times New Roman" w:cs="Times New Roman"/>
          <w:color w:val="414141"/>
          <w:sz w:val="26"/>
          <w:szCs w:val="26"/>
        </w:rPr>
      </w:pPr>
      <w:r>
        <w:rPr>
          <w:rStyle w:val="a5"/>
          <w:rFonts w:ascii="Times New Roman" w:hAnsi="Times New Roman" w:cs="Times New Roman"/>
          <w:color w:val="414141"/>
          <w:sz w:val="26"/>
          <w:szCs w:val="26"/>
        </w:rPr>
        <w:t xml:space="preserve">    </w:t>
      </w:r>
      <w:r w:rsidRPr="001B3A6D">
        <w:rPr>
          <w:rStyle w:val="a5"/>
          <w:rFonts w:ascii="Times New Roman" w:hAnsi="Times New Roman" w:cs="Times New Roman"/>
          <w:color w:val="414141"/>
          <w:sz w:val="26"/>
          <w:szCs w:val="26"/>
        </w:rPr>
        <w:t>СОБРАНИЕ ПРЕДСТАВИТЕЛЕЙ   СЕЛЬСКОГО ПОСЕЛЕНИЯ МУСОРКА</w:t>
      </w:r>
    </w:p>
    <w:p w:rsidR="001B3A6D" w:rsidRPr="001B3A6D" w:rsidRDefault="001B3A6D" w:rsidP="001B3A6D">
      <w:pPr>
        <w:pStyle w:val="a0"/>
        <w:widowControl/>
        <w:spacing w:after="0" w:line="285" w:lineRule="atLeast"/>
        <w:jc w:val="center"/>
        <w:rPr>
          <w:rStyle w:val="a5"/>
          <w:rFonts w:ascii="Times New Roman" w:hAnsi="Times New Roman" w:cs="Times New Roman"/>
          <w:color w:val="414141"/>
          <w:sz w:val="26"/>
          <w:szCs w:val="26"/>
        </w:rPr>
      </w:pPr>
      <w:r w:rsidRPr="001B3A6D">
        <w:rPr>
          <w:rStyle w:val="a5"/>
          <w:rFonts w:ascii="Times New Roman" w:hAnsi="Times New Roman" w:cs="Times New Roman"/>
          <w:color w:val="414141"/>
          <w:sz w:val="26"/>
          <w:szCs w:val="26"/>
        </w:rPr>
        <w:t xml:space="preserve">МУНИЦИПАЛЬНОГО РАЙОНА </w:t>
      </w:r>
      <w:proofErr w:type="gramStart"/>
      <w:r w:rsidRPr="001B3A6D">
        <w:rPr>
          <w:rStyle w:val="a5"/>
          <w:rFonts w:ascii="Times New Roman" w:hAnsi="Times New Roman" w:cs="Times New Roman"/>
          <w:color w:val="414141"/>
          <w:sz w:val="26"/>
          <w:szCs w:val="26"/>
        </w:rPr>
        <w:t>СТАВРОПОЛЬСКИЙ</w:t>
      </w:r>
      <w:proofErr w:type="gramEnd"/>
      <w:r w:rsidRPr="001B3A6D">
        <w:rPr>
          <w:rStyle w:val="a5"/>
          <w:rFonts w:ascii="Times New Roman" w:hAnsi="Times New Roman" w:cs="Times New Roman"/>
          <w:color w:val="414141"/>
          <w:sz w:val="26"/>
          <w:szCs w:val="26"/>
        </w:rPr>
        <w:t xml:space="preserve"> </w:t>
      </w:r>
    </w:p>
    <w:p w:rsidR="001B3A6D" w:rsidRPr="001B3A6D" w:rsidRDefault="001B3A6D" w:rsidP="001B3A6D">
      <w:pPr>
        <w:pStyle w:val="a0"/>
        <w:widowControl/>
        <w:spacing w:after="0" w:line="285" w:lineRule="atLeast"/>
        <w:jc w:val="center"/>
        <w:rPr>
          <w:rStyle w:val="a5"/>
          <w:rFonts w:ascii="Times New Roman" w:hAnsi="Times New Roman" w:cs="Times New Roman"/>
          <w:color w:val="414141"/>
          <w:sz w:val="26"/>
          <w:szCs w:val="26"/>
        </w:rPr>
      </w:pPr>
      <w:r w:rsidRPr="001B3A6D">
        <w:rPr>
          <w:rStyle w:val="a5"/>
          <w:rFonts w:ascii="Times New Roman" w:hAnsi="Times New Roman" w:cs="Times New Roman"/>
          <w:color w:val="414141"/>
          <w:sz w:val="26"/>
          <w:szCs w:val="26"/>
        </w:rPr>
        <w:t>САМАРСКОЙ ОБЛАСТИ</w:t>
      </w:r>
    </w:p>
    <w:p w:rsidR="001B3A6D" w:rsidRPr="001B3A6D" w:rsidRDefault="001B3A6D" w:rsidP="001B3A6D">
      <w:pPr>
        <w:pStyle w:val="a0"/>
        <w:widowControl/>
        <w:spacing w:line="285" w:lineRule="atLeast"/>
        <w:jc w:val="center"/>
        <w:rPr>
          <w:rFonts w:ascii="Times New Roman" w:hAnsi="Times New Roman" w:cs="Times New Roman"/>
          <w:sz w:val="26"/>
          <w:szCs w:val="26"/>
        </w:rPr>
      </w:pPr>
      <w:r w:rsidRPr="001B3A6D">
        <w:rPr>
          <w:rFonts w:ascii="Times New Roman" w:hAnsi="Times New Roman" w:cs="Times New Roman"/>
          <w:color w:val="414141"/>
          <w:sz w:val="26"/>
          <w:szCs w:val="26"/>
        </w:rPr>
        <w:t> </w:t>
      </w:r>
    </w:p>
    <w:p w:rsidR="001B3A6D" w:rsidRPr="001B3A6D" w:rsidRDefault="001B3A6D" w:rsidP="001B3A6D">
      <w:pPr>
        <w:pStyle w:val="a0"/>
        <w:widowControl/>
        <w:spacing w:after="0" w:line="285" w:lineRule="atLeast"/>
        <w:jc w:val="center"/>
        <w:rPr>
          <w:rStyle w:val="a5"/>
          <w:rFonts w:ascii="Times New Roman" w:hAnsi="Times New Roman" w:cs="Times New Roman"/>
          <w:sz w:val="26"/>
          <w:szCs w:val="26"/>
        </w:rPr>
      </w:pPr>
      <w:proofErr w:type="gramStart"/>
      <w:r w:rsidRPr="001B3A6D">
        <w:rPr>
          <w:rStyle w:val="a5"/>
          <w:rFonts w:ascii="Times New Roman" w:hAnsi="Times New Roman" w:cs="Times New Roman"/>
          <w:color w:val="414141"/>
          <w:sz w:val="26"/>
          <w:szCs w:val="26"/>
        </w:rPr>
        <w:t>Р</w:t>
      </w:r>
      <w:proofErr w:type="gramEnd"/>
      <w:r w:rsidRPr="001B3A6D">
        <w:rPr>
          <w:rStyle w:val="a5"/>
          <w:rFonts w:ascii="Times New Roman" w:hAnsi="Times New Roman" w:cs="Times New Roman"/>
          <w:color w:val="414141"/>
          <w:sz w:val="26"/>
          <w:szCs w:val="26"/>
        </w:rPr>
        <w:t xml:space="preserve"> Е Ш Е Н И Е ( проект) </w:t>
      </w:r>
    </w:p>
    <w:p w:rsidR="001B3A6D" w:rsidRPr="001B3A6D" w:rsidRDefault="001B3A6D" w:rsidP="001B3A6D">
      <w:pPr>
        <w:pStyle w:val="a0"/>
        <w:widowControl/>
        <w:spacing w:line="285" w:lineRule="atLeast"/>
        <w:jc w:val="center"/>
        <w:rPr>
          <w:rFonts w:ascii="Times New Roman" w:hAnsi="Times New Roman" w:cs="Times New Roman"/>
          <w:sz w:val="26"/>
          <w:szCs w:val="26"/>
        </w:rPr>
      </w:pPr>
      <w:r w:rsidRPr="001B3A6D">
        <w:rPr>
          <w:rFonts w:ascii="Times New Roman" w:hAnsi="Times New Roman" w:cs="Times New Roman"/>
          <w:color w:val="414141"/>
          <w:sz w:val="26"/>
          <w:szCs w:val="26"/>
        </w:rPr>
        <w:t> </w:t>
      </w:r>
    </w:p>
    <w:p w:rsidR="001B3A6D" w:rsidRPr="001B3A6D" w:rsidRDefault="001B3A6D" w:rsidP="001B3A6D">
      <w:pPr>
        <w:pStyle w:val="a0"/>
        <w:widowControl/>
        <w:spacing w:line="285" w:lineRule="atLeast"/>
        <w:rPr>
          <w:rFonts w:ascii="Times New Roman" w:hAnsi="Times New Roman" w:cs="Times New Roman"/>
          <w:color w:val="414141"/>
          <w:sz w:val="26"/>
          <w:szCs w:val="26"/>
        </w:rPr>
      </w:pPr>
      <w:r w:rsidRPr="001B3A6D">
        <w:rPr>
          <w:rStyle w:val="a5"/>
          <w:rFonts w:ascii="Times New Roman" w:hAnsi="Times New Roman" w:cs="Times New Roman"/>
          <w:color w:val="414141"/>
          <w:sz w:val="26"/>
          <w:szCs w:val="26"/>
        </w:rPr>
        <w:t xml:space="preserve">от        2018 г.                                                                                                          № </w:t>
      </w:r>
    </w:p>
    <w:p w:rsidR="001B3A6D" w:rsidRPr="001B3A6D" w:rsidRDefault="001B3A6D" w:rsidP="001B3A6D">
      <w:pPr>
        <w:pStyle w:val="a0"/>
        <w:widowControl/>
        <w:spacing w:line="285" w:lineRule="atLeast"/>
        <w:jc w:val="both"/>
        <w:rPr>
          <w:rFonts w:ascii="Times New Roman" w:hAnsi="Times New Roman" w:cs="Times New Roman"/>
          <w:color w:val="414141"/>
          <w:sz w:val="26"/>
          <w:szCs w:val="26"/>
        </w:rPr>
      </w:pPr>
      <w:r w:rsidRPr="001B3A6D">
        <w:rPr>
          <w:rFonts w:ascii="Times New Roman" w:hAnsi="Times New Roman" w:cs="Times New Roman"/>
          <w:b/>
          <w:bCs/>
          <w:sz w:val="26"/>
          <w:szCs w:val="26"/>
        </w:rPr>
        <w:t xml:space="preserve">     «Об утверждении  Программы комплексного развития социальной инфраструктуры сельского поселения Мусорка муниципального района </w:t>
      </w:r>
      <w:proofErr w:type="gramStart"/>
      <w:r w:rsidRPr="001B3A6D">
        <w:rPr>
          <w:rFonts w:ascii="Times New Roman" w:hAnsi="Times New Roman" w:cs="Times New Roman"/>
          <w:b/>
          <w:bCs/>
          <w:sz w:val="26"/>
          <w:szCs w:val="26"/>
        </w:rPr>
        <w:t>Ставропольский</w:t>
      </w:r>
      <w:proofErr w:type="gramEnd"/>
      <w:r w:rsidRPr="001B3A6D">
        <w:rPr>
          <w:rFonts w:ascii="Times New Roman" w:hAnsi="Times New Roman" w:cs="Times New Roman"/>
          <w:b/>
          <w:bCs/>
          <w:sz w:val="26"/>
          <w:szCs w:val="26"/>
        </w:rPr>
        <w:t xml:space="preserve"> Самарской    области на 2018-2020 гг.»</w:t>
      </w:r>
    </w:p>
    <w:p w:rsidR="001B3A6D" w:rsidRPr="001B3A6D" w:rsidRDefault="001B3A6D" w:rsidP="001B3A6D">
      <w:pPr>
        <w:pStyle w:val="a0"/>
        <w:widowControl/>
        <w:spacing w:after="0" w:line="285" w:lineRule="atLeast"/>
        <w:jc w:val="both"/>
        <w:rPr>
          <w:rFonts w:ascii="Times New Roman" w:hAnsi="Times New Roman" w:cs="Times New Roman"/>
          <w:sz w:val="26"/>
          <w:szCs w:val="26"/>
        </w:rPr>
      </w:pPr>
    </w:p>
    <w:p w:rsidR="001B3A6D" w:rsidRPr="001B3A6D" w:rsidRDefault="001B3A6D" w:rsidP="001B3A6D">
      <w:pPr>
        <w:pStyle w:val="a0"/>
        <w:widowControl/>
        <w:spacing w:line="285" w:lineRule="atLeast"/>
        <w:rPr>
          <w:rFonts w:ascii="Times New Roman" w:hAnsi="Times New Roman" w:cs="Times New Roman"/>
          <w:color w:val="414141"/>
          <w:sz w:val="26"/>
          <w:szCs w:val="26"/>
        </w:rPr>
      </w:pPr>
      <w:r w:rsidRPr="001B3A6D">
        <w:rPr>
          <w:rFonts w:ascii="Times New Roman" w:hAnsi="Times New Roman" w:cs="Times New Roman"/>
          <w:color w:val="414141"/>
          <w:sz w:val="26"/>
          <w:szCs w:val="26"/>
        </w:rPr>
        <w:t> </w:t>
      </w:r>
    </w:p>
    <w:p w:rsidR="001B3A6D" w:rsidRPr="001B3A6D" w:rsidRDefault="001B3A6D" w:rsidP="001B3A6D">
      <w:pPr>
        <w:pStyle w:val="11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B3A6D">
        <w:rPr>
          <w:rFonts w:ascii="Times New Roman" w:hAnsi="Times New Roman" w:cs="Times New Roman"/>
          <w:color w:val="414141"/>
          <w:sz w:val="26"/>
          <w:szCs w:val="26"/>
        </w:rPr>
        <w:t xml:space="preserve">      </w:t>
      </w:r>
      <w:r w:rsidRPr="001B3A6D">
        <w:rPr>
          <w:rFonts w:ascii="Times New Roman" w:hAnsi="Times New Roman" w:cs="Times New Roman"/>
          <w:sz w:val="26"/>
          <w:szCs w:val="26"/>
        </w:rPr>
        <w:t xml:space="preserve">В целях повышения качества жизни населения, его занятости и </w:t>
      </w:r>
      <w:proofErr w:type="spellStart"/>
      <w:r w:rsidRPr="001B3A6D">
        <w:rPr>
          <w:rFonts w:ascii="Times New Roman" w:hAnsi="Times New Roman" w:cs="Times New Roman"/>
          <w:sz w:val="26"/>
          <w:szCs w:val="26"/>
        </w:rPr>
        <w:t>самозанятости</w:t>
      </w:r>
      <w:proofErr w:type="spellEnd"/>
      <w:r w:rsidRPr="001B3A6D">
        <w:rPr>
          <w:rFonts w:ascii="Times New Roman" w:hAnsi="Times New Roman" w:cs="Times New Roman"/>
          <w:sz w:val="26"/>
          <w:szCs w:val="26"/>
        </w:rPr>
        <w:t xml:space="preserve">, экономических, социальных и культурных возможностей на основе развития сельхозпроизводства, предпринимательства, личных подсобных хозяйств торговой инфраструктуры и сферы услуг на территории сельского поселения Мусорка муниципального района </w:t>
      </w:r>
      <w:proofErr w:type="gramStart"/>
      <w:r w:rsidRPr="001B3A6D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1B3A6D">
        <w:rPr>
          <w:rFonts w:ascii="Times New Roman" w:hAnsi="Times New Roman" w:cs="Times New Roman"/>
          <w:sz w:val="26"/>
          <w:szCs w:val="26"/>
        </w:rPr>
        <w:t xml:space="preserve"> Самарской области, руководствуясь Уставом поселения: </w:t>
      </w:r>
      <w:r w:rsidRPr="001B3A6D">
        <w:rPr>
          <w:rFonts w:ascii="Times New Roman" w:hAnsi="Times New Roman" w:cs="Times New Roman"/>
          <w:color w:val="414141"/>
          <w:sz w:val="26"/>
          <w:szCs w:val="26"/>
        </w:rPr>
        <w:t xml:space="preserve">Собрание Представителей сельского поселения Мусорка муниципального района </w:t>
      </w:r>
      <w:proofErr w:type="gramStart"/>
      <w:r w:rsidRPr="001B3A6D">
        <w:rPr>
          <w:rFonts w:ascii="Times New Roman" w:hAnsi="Times New Roman" w:cs="Times New Roman"/>
          <w:color w:val="414141"/>
          <w:sz w:val="26"/>
          <w:szCs w:val="26"/>
        </w:rPr>
        <w:t>Ставропольский</w:t>
      </w:r>
      <w:proofErr w:type="gramEnd"/>
    </w:p>
    <w:p w:rsidR="001B3A6D" w:rsidRPr="001B3A6D" w:rsidRDefault="001B3A6D" w:rsidP="001B3A6D">
      <w:pPr>
        <w:pStyle w:val="a0"/>
        <w:widowControl/>
        <w:spacing w:after="0" w:line="285" w:lineRule="atLeast"/>
        <w:jc w:val="center"/>
        <w:rPr>
          <w:rStyle w:val="a5"/>
          <w:rFonts w:ascii="Times New Roman" w:hAnsi="Times New Roman" w:cs="Times New Roman"/>
          <w:color w:val="414141"/>
          <w:sz w:val="26"/>
          <w:szCs w:val="26"/>
        </w:rPr>
      </w:pPr>
      <w:r w:rsidRPr="001B3A6D">
        <w:rPr>
          <w:rStyle w:val="a5"/>
          <w:rFonts w:ascii="Times New Roman" w:hAnsi="Times New Roman" w:cs="Times New Roman"/>
          <w:color w:val="414141"/>
          <w:sz w:val="26"/>
          <w:szCs w:val="26"/>
        </w:rPr>
        <w:t>РЕШИЛО:</w:t>
      </w:r>
    </w:p>
    <w:p w:rsidR="001B3A6D" w:rsidRPr="001B3A6D" w:rsidRDefault="001B3A6D" w:rsidP="001B3A6D">
      <w:pPr>
        <w:pStyle w:val="a0"/>
        <w:widowControl/>
        <w:spacing w:after="0" w:line="285" w:lineRule="atLeast"/>
        <w:jc w:val="center"/>
        <w:rPr>
          <w:rStyle w:val="a5"/>
          <w:rFonts w:ascii="Times New Roman" w:hAnsi="Times New Roman" w:cs="Times New Roman"/>
          <w:sz w:val="26"/>
          <w:szCs w:val="26"/>
        </w:rPr>
      </w:pPr>
    </w:p>
    <w:p w:rsidR="001B3A6D" w:rsidRPr="001B3A6D" w:rsidRDefault="001B3A6D" w:rsidP="001B3A6D">
      <w:pPr>
        <w:pStyle w:val="11"/>
        <w:numPr>
          <w:ilvl w:val="0"/>
          <w:numId w:val="2"/>
        </w:numPr>
        <w:jc w:val="both"/>
        <w:rPr>
          <w:rFonts w:ascii="Times New Roman" w:hAnsi="Times New Roman" w:cs="Times New Roman"/>
          <w:sz w:val="26"/>
          <w:szCs w:val="26"/>
        </w:rPr>
      </w:pPr>
      <w:r w:rsidRPr="001B3A6D">
        <w:rPr>
          <w:rFonts w:ascii="Times New Roman" w:hAnsi="Times New Roman" w:cs="Times New Roman"/>
          <w:sz w:val="26"/>
          <w:szCs w:val="26"/>
        </w:rPr>
        <w:t xml:space="preserve">Утвердить Программу комплексного развития социальной инфраструктуры сельского поселения Мусорка муниципального района </w:t>
      </w:r>
      <w:proofErr w:type="gramStart"/>
      <w:r w:rsidRPr="001B3A6D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1B3A6D">
        <w:rPr>
          <w:rFonts w:ascii="Times New Roman" w:hAnsi="Times New Roman" w:cs="Times New Roman"/>
          <w:sz w:val="26"/>
          <w:szCs w:val="26"/>
        </w:rPr>
        <w:t xml:space="preserve"> Самарской области на 2018-2020 гг.</w:t>
      </w:r>
    </w:p>
    <w:p w:rsidR="001B3A6D" w:rsidRPr="001B3A6D" w:rsidRDefault="001B3A6D" w:rsidP="001B3A6D">
      <w:pPr>
        <w:pStyle w:val="11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1B3A6D" w:rsidRPr="001B3A6D" w:rsidRDefault="001B3A6D" w:rsidP="001B3A6D">
      <w:pPr>
        <w:pStyle w:val="a0"/>
        <w:widowControl/>
        <w:spacing w:line="285" w:lineRule="atLeast"/>
        <w:rPr>
          <w:rFonts w:ascii="Times New Roman" w:hAnsi="Times New Roman" w:cs="Times New Roman"/>
          <w:sz w:val="26"/>
          <w:szCs w:val="26"/>
          <w:shd w:val="clear" w:color="auto" w:fill="FFFFFF"/>
        </w:rPr>
      </w:pPr>
      <w:r w:rsidRPr="001B3A6D">
        <w:rPr>
          <w:rFonts w:ascii="Times New Roman" w:hAnsi="Times New Roman" w:cs="Times New Roman"/>
          <w:sz w:val="26"/>
          <w:szCs w:val="26"/>
          <w:shd w:val="clear" w:color="auto" w:fill="FFFFFF"/>
        </w:rPr>
        <w:t xml:space="preserve">           2     Настоящее решение подлежит официальному опубликованию в газете  </w:t>
      </w:r>
    </w:p>
    <w:p w:rsidR="001B3A6D" w:rsidRPr="001B3A6D" w:rsidRDefault="001B3A6D" w:rsidP="001B3A6D">
      <w:pPr>
        <w:pStyle w:val="a0"/>
        <w:widowControl/>
        <w:spacing w:line="285" w:lineRule="atLeast"/>
        <w:rPr>
          <w:rFonts w:ascii="Times New Roman" w:hAnsi="Times New Roman" w:cs="Times New Roman"/>
          <w:sz w:val="26"/>
          <w:szCs w:val="26"/>
          <w:shd w:val="clear" w:color="auto" w:fill="FFFFFF"/>
        </w:rPr>
      </w:pPr>
      <w:r w:rsidRPr="001B3A6D">
        <w:rPr>
          <w:rFonts w:ascii="Times New Roman" w:hAnsi="Times New Roman" w:cs="Times New Roman"/>
          <w:sz w:val="26"/>
          <w:szCs w:val="26"/>
          <w:shd w:val="clear" w:color="auto" w:fill="FFFFFF"/>
        </w:rPr>
        <w:t xml:space="preserve">                «Ставрополь на Волге» и на официальном сайте поселения  </w:t>
      </w:r>
    </w:p>
    <w:p w:rsidR="001B3A6D" w:rsidRPr="001B3A6D" w:rsidRDefault="001B3A6D" w:rsidP="001B3A6D">
      <w:pPr>
        <w:pStyle w:val="a0"/>
        <w:widowControl/>
        <w:spacing w:line="285" w:lineRule="atLeast"/>
        <w:rPr>
          <w:rFonts w:ascii="Times New Roman" w:hAnsi="Times New Roman" w:cs="Times New Roman"/>
          <w:color w:val="414141"/>
          <w:sz w:val="26"/>
          <w:szCs w:val="26"/>
        </w:rPr>
      </w:pPr>
      <w:r w:rsidRPr="001B3A6D">
        <w:rPr>
          <w:rFonts w:ascii="Times New Roman" w:hAnsi="Times New Roman" w:cs="Times New Roman"/>
          <w:sz w:val="26"/>
          <w:szCs w:val="26"/>
          <w:shd w:val="clear" w:color="auto" w:fill="FFFFFF"/>
        </w:rPr>
        <w:t xml:space="preserve">                 </w:t>
      </w:r>
      <w:r w:rsidRPr="001B3A6D">
        <w:rPr>
          <w:rFonts w:ascii="Times New Roman" w:hAnsi="Times New Roman" w:cs="Times New Roman"/>
          <w:spacing w:val="-20"/>
          <w:sz w:val="26"/>
          <w:szCs w:val="26"/>
          <w:lang w:val="en-US"/>
        </w:rPr>
        <w:t>http</w:t>
      </w:r>
      <w:r w:rsidRPr="001B3A6D">
        <w:rPr>
          <w:rFonts w:ascii="Times New Roman" w:hAnsi="Times New Roman" w:cs="Times New Roman"/>
          <w:spacing w:val="-20"/>
          <w:sz w:val="26"/>
          <w:szCs w:val="26"/>
        </w:rPr>
        <w:t>://</w:t>
      </w:r>
      <w:proofErr w:type="spellStart"/>
      <w:r w:rsidRPr="001B3A6D">
        <w:rPr>
          <w:rFonts w:ascii="Times New Roman" w:hAnsi="Times New Roman" w:cs="Times New Roman"/>
          <w:spacing w:val="-20"/>
          <w:sz w:val="26"/>
          <w:szCs w:val="26"/>
        </w:rPr>
        <w:t>www.</w:t>
      </w:r>
      <w:hyperlink r:id="rId6" w:tgtFrame="_blank" w:history="1">
        <w:r w:rsidRPr="001B3A6D">
          <w:rPr>
            <w:rStyle w:val="a5"/>
            <w:rFonts w:ascii="Times New Roman" w:hAnsi="Times New Roman" w:cs="Times New Roman"/>
            <w:sz w:val="26"/>
            <w:szCs w:val="26"/>
          </w:rPr>
          <w:t>ставропольский</w:t>
        </w:r>
        <w:r w:rsidRPr="001B3A6D">
          <w:rPr>
            <w:rStyle w:val="a8"/>
            <w:rFonts w:ascii="Times New Roman" w:hAnsi="Times New Roman" w:cs="Times New Roman"/>
            <w:sz w:val="26"/>
            <w:szCs w:val="26"/>
          </w:rPr>
          <w:t>-</w:t>
        </w:r>
        <w:r w:rsidRPr="001B3A6D">
          <w:rPr>
            <w:rStyle w:val="a5"/>
            <w:rFonts w:ascii="Times New Roman" w:hAnsi="Times New Roman" w:cs="Times New Roman"/>
            <w:sz w:val="26"/>
            <w:szCs w:val="26"/>
          </w:rPr>
          <w:t>район</w:t>
        </w:r>
        <w:proofErr w:type="gramStart"/>
        <w:r w:rsidRPr="001B3A6D">
          <w:rPr>
            <w:rStyle w:val="a8"/>
            <w:rFonts w:ascii="Times New Roman" w:hAnsi="Times New Roman" w:cs="Times New Roman"/>
            <w:sz w:val="26"/>
            <w:szCs w:val="26"/>
          </w:rPr>
          <w:t>.р</w:t>
        </w:r>
        <w:proofErr w:type="gramEnd"/>
        <w:r w:rsidRPr="001B3A6D">
          <w:rPr>
            <w:rStyle w:val="a8"/>
            <w:rFonts w:ascii="Times New Roman" w:hAnsi="Times New Roman" w:cs="Times New Roman"/>
            <w:sz w:val="26"/>
            <w:szCs w:val="26"/>
          </w:rPr>
          <w:t>ф</w:t>
        </w:r>
        <w:proofErr w:type="spellEnd"/>
      </w:hyperlink>
    </w:p>
    <w:p w:rsidR="001B3A6D" w:rsidRPr="001B3A6D" w:rsidRDefault="001B3A6D" w:rsidP="001B3A6D">
      <w:pPr>
        <w:pStyle w:val="a0"/>
        <w:widowControl/>
        <w:spacing w:line="285" w:lineRule="atLeast"/>
        <w:rPr>
          <w:rFonts w:ascii="Times New Roman" w:hAnsi="Times New Roman" w:cs="Times New Roman"/>
          <w:color w:val="414141"/>
          <w:sz w:val="26"/>
          <w:szCs w:val="26"/>
        </w:rPr>
      </w:pPr>
    </w:p>
    <w:p w:rsidR="001B3A6D" w:rsidRPr="001B3A6D" w:rsidRDefault="001B3A6D" w:rsidP="001B3A6D">
      <w:pPr>
        <w:pStyle w:val="a0"/>
        <w:widowControl/>
        <w:spacing w:line="285" w:lineRule="atLeast"/>
        <w:rPr>
          <w:rFonts w:ascii="Times New Roman" w:hAnsi="Times New Roman" w:cs="Times New Roman"/>
          <w:color w:val="414141"/>
          <w:sz w:val="26"/>
          <w:szCs w:val="26"/>
        </w:rPr>
      </w:pPr>
    </w:p>
    <w:p w:rsidR="001B3A6D" w:rsidRPr="001B3A6D" w:rsidRDefault="001B3A6D" w:rsidP="001B3A6D">
      <w:pPr>
        <w:pStyle w:val="a0"/>
        <w:widowControl/>
        <w:spacing w:line="285" w:lineRule="atLeast"/>
        <w:rPr>
          <w:rFonts w:ascii="Times New Roman" w:hAnsi="Times New Roman" w:cs="Times New Roman"/>
          <w:color w:val="414141"/>
          <w:sz w:val="26"/>
          <w:szCs w:val="26"/>
        </w:rPr>
      </w:pPr>
      <w:r w:rsidRPr="001B3A6D">
        <w:rPr>
          <w:rFonts w:ascii="Times New Roman" w:hAnsi="Times New Roman" w:cs="Times New Roman"/>
          <w:color w:val="414141"/>
          <w:sz w:val="26"/>
          <w:szCs w:val="26"/>
        </w:rPr>
        <w:t>Председатель Собрания Представителей</w:t>
      </w:r>
    </w:p>
    <w:p w:rsidR="001B3A6D" w:rsidRPr="001B3A6D" w:rsidRDefault="001B3A6D" w:rsidP="001B3A6D">
      <w:pPr>
        <w:pStyle w:val="a0"/>
        <w:widowControl/>
        <w:spacing w:line="285" w:lineRule="atLeast"/>
        <w:rPr>
          <w:rFonts w:ascii="Times New Roman" w:hAnsi="Times New Roman" w:cs="Times New Roman"/>
          <w:color w:val="414141"/>
          <w:sz w:val="26"/>
          <w:szCs w:val="26"/>
        </w:rPr>
      </w:pPr>
      <w:r w:rsidRPr="001B3A6D">
        <w:rPr>
          <w:rFonts w:ascii="Times New Roman" w:hAnsi="Times New Roman" w:cs="Times New Roman"/>
          <w:color w:val="414141"/>
          <w:sz w:val="26"/>
          <w:szCs w:val="26"/>
        </w:rPr>
        <w:t xml:space="preserve">сельского поселения Мусорка                                            </w:t>
      </w:r>
      <w:r>
        <w:rPr>
          <w:rFonts w:ascii="Times New Roman" w:hAnsi="Times New Roman" w:cs="Times New Roman"/>
          <w:color w:val="414141"/>
          <w:sz w:val="26"/>
          <w:szCs w:val="26"/>
        </w:rPr>
        <w:t xml:space="preserve">                   </w:t>
      </w:r>
      <w:r w:rsidRPr="001B3A6D">
        <w:rPr>
          <w:rFonts w:ascii="Times New Roman" w:hAnsi="Times New Roman" w:cs="Times New Roman"/>
          <w:color w:val="414141"/>
          <w:sz w:val="26"/>
          <w:szCs w:val="26"/>
        </w:rPr>
        <w:t xml:space="preserve"> А.И. Мальчиков</w:t>
      </w:r>
    </w:p>
    <w:p w:rsidR="00000000" w:rsidRDefault="001B3A6D"/>
    <w:p w:rsidR="001B3A6D" w:rsidRDefault="001B3A6D"/>
    <w:p w:rsidR="001B3A6D" w:rsidRDefault="001B3A6D"/>
    <w:p w:rsidR="001B3A6D" w:rsidRPr="00862724" w:rsidRDefault="001B3A6D" w:rsidP="001B3A6D">
      <w:pPr>
        <w:pStyle w:val="11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                                                                                        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b/>
          <w:bCs/>
          <w:sz w:val="24"/>
          <w:szCs w:val="24"/>
        </w:rPr>
      </w:pP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b/>
          <w:bCs/>
          <w:sz w:val="24"/>
          <w:szCs w:val="24"/>
        </w:rPr>
      </w:pPr>
    </w:p>
    <w:p w:rsidR="001B3A6D" w:rsidRPr="00862724" w:rsidRDefault="001B3A6D" w:rsidP="001B3A6D">
      <w:pPr>
        <w:pStyle w:val="1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ПРОГРАММА КОМПЛЕКСНОГО РАЗВИТИЯ СОЦИАЛЬНОЙ ИНФРАСТРУКТУРЫ</w:t>
      </w:r>
      <w:r>
        <w:rPr>
          <w:rFonts w:ascii="Times New Roman" w:hAnsi="Times New Roman" w:cs="Times New Roman"/>
          <w:b/>
          <w:bCs/>
          <w:sz w:val="24"/>
          <w:szCs w:val="24"/>
        </w:rPr>
        <w:t>СЕЛЬСКОГО ПОСЕЛЕНИЯ МУСОРКА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МУНИЦИПАЛЬНОГОРАЙОНА  </w:t>
      </w:r>
      <w:proofErr w:type="gramStart"/>
      <w:r w:rsidRPr="00862724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1B3A6D" w:rsidRPr="00862724" w:rsidRDefault="001B3A6D" w:rsidP="001B3A6D">
      <w:pPr>
        <w:pStyle w:val="11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на  2018 - 2020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гг.</w:t>
      </w:r>
    </w:p>
    <w:p w:rsidR="001B3A6D" w:rsidRPr="00862724" w:rsidRDefault="001B3A6D" w:rsidP="001B3A6D">
      <w:pPr>
        <w:pStyle w:val="11"/>
        <w:jc w:val="center"/>
        <w:rPr>
          <w:rFonts w:ascii="Times New Roman" w:hAnsi="Times New Roman" w:cs="Times New Roman"/>
          <w:sz w:val="24"/>
          <w:szCs w:val="24"/>
        </w:rPr>
      </w:pP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                                                                   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>2017 год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b/>
          <w:bCs/>
          <w:sz w:val="24"/>
          <w:szCs w:val="24"/>
        </w:rPr>
      </w:pP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Паспорт программы  «Комплексного развития социальной  инфраструктуры </w:t>
      </w:r>
      <w:r w:rsidRPr="00862724">
        <w:rPr>
          <w:rFonts w:ascii="Times New Roman" w:hAnsi="Times New Roman" w:cs="Times New Roman"/>
          <w:sz w:val="24"/>
          <w:szCs w:val="24"/>
        </w:rPr>
        <w:t>сель</w:t>
      </w:r>
      <w:r>
        <w:rPr>
          <w:rFonts w:ascii="Times New Roman" w:hAnsi="Times New Roman" w:cs="Times New Roman"/>
          <w:sz w:val="24"/>
          <w:szCs w:val="24"/>
        </w:rPr>
        <w:t>ского поселения Мусорка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2018-2020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годы»</w:t>
      </w:r>
    </w:p>
    <w:tbl>
      <w:tblPr>
        <w:tblW w:w="0" w:type="auto"/>
        <w:tblInd w:w="8" w:type="dxa"/>
        <w:tblLayout w:type="fixed"/>
        <w:tblCellMar>
          <w:left w:w="0" w:type="dxa"/>
          <w:right w:w="0" w:type="dxa"/>
        </w:tblCellMar>
        <w:tblLook w:val="0000"/>
      </w:tblPr>
      <w:tblGrid>
        <w:gridCol w:w="2586"/>
        <w:gridCol w:w="7173"/>
      </w:tblGrid>
      <w:tr w:rsidR="001B3A6D" w:rsidRPr="00862724" w:rsidTr="00647D82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Наименование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Программа  «Комплексного развития  социальной  инфрастру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ктуры сельского поселения Мусорка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Ставр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опольский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 2018-2020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годы» </w:t>
            </w:r>
          </w:p>
        </w:tc>
      </w:tr>
      <w:tr w:rsidR="001B3A6D" w:rsidRPr="00862724" w:rsidTr="00647D82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Основание разработки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Федеральный Закон № 131-ФЗ от 06.10.2003 «Об общих принципах организации местного самоуправления в Российской Федерации»</w:t>
            </w:r>
          </w:p>
        </w:tc>
      </w:tr>
      <w:tr w:rsidR="001B3A6D" w:rsidRPr="00862724" w:rsidTr="00647D82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Заказчик программы:</w:t>
            </w:r>
          </w:p>
          <w:p w:rsidR="001B3A6D" w:rsidRDefault="001B3A6D" w:rsidP="00647D82">
            <w:pPr>
              <w:pStyle w:val="1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1B3A6D" w:rsidRDefault="001B3A6D" w:rsidP="00647D82">
            <w:pPr>
              <w:pStyle w:val="1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Разработчик </w:t>
            </w:r>
          </w:p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1B3A6D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Мусорка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области;</w:t>
            </w:r>
          </w:p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Админист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рация сельского поселения Мусорка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</w:tc>
      </w:tr>
      <w:tr w:rsidR="001B3A6D" w:rsidRPr="00862724" w:rsidTr="00647D82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Основная цель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Повышение качества жизни населения, его занятости и </w:t>
            </w:r>
            <w:proofErr w:type="spell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самозанятости</w:t>
            </w:r>
            <w:proofErr w:type="spell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, экономических, социальных и культурных возможностей на основе развития сельхозпроизводства, предпринимательства, личных подсобных хозяйств торговой   инфраструктуры и сферы услуг. </w:t>
            </w:r>
          </w:p>
        </w:tc>
      </w:tr>
      <w:tr w:rsidR="001B3A6D" w:rsidRPr="00862724" w:rsidTr="00647D82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Задачи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1. Создание правовых, организационных, институциональных и экономических ус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ловий для перехода к устойчивой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социальной инфраструктуры поселения, эффективной реализации полномочий органов местного самоуправления;</w:t>
            </w:r>
          </w:p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2. Развитие и расширение информационно-консультационного и правового обслуживания населения;</w:t>
            </w:r>
          </w:p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3. Строительство и ремонт водопровода, благоустройство поселения,  ремонт  дорог;</w:t>
            </w:r>
          </w:p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4. Развитие социальной инфраструктуры, культуры, физкультуры и спорта: повышение роли физкультуры и спорта в деле профилактики правонарушений, преодоления распространения   наркомании  и   алкоголизма;</w:t>
            </w:r>
          </w:p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5. Ремонт объектов культуры и активизация культурной деятельности;</w:t>
            </w:r>
          </w:p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6. Развитие   личных   подсобных   хозяйств;</w:t>
            </w:r>
          </w:p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7. Создание   условий  для безопасного проживания населения   на  территории  поселения.</w:t>
            </w:r>
          </w:p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8. Содействие развитию   малого предпринимательства, организации новых  рабочих  мест:</w:t>
            </w:r>
          </w:p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9. Содействие в привлечении молодых специалистов в поселение (врачей, учителей, работников культуры, муниципальных служащих);</w:t>
            </w:r>
          </w:p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10. Содействие в обеспечении социальной поддержки </w:t>
            </w:r>
            <w:proofErr w:type="spell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слабозащищенным</w:t>
            </w:r>
            <w:proofErr w:type="spell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 слоям   населения:</w:t>
            </w:r>
          </w:p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11. Привлечение средств из бюджетов различных уровней на укрепление жилищно-коммунальной сферы, на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строительство и ремонт внутри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оселковых дорог, благоустройство поселения,  развитие  физкультуры  и  спорта.</w:t>
            </w: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</w:t>
            </w:r>
          </w:p>
        </w:tc>
      </w:tr>
      <w:tr w:rsidR="001B3A6D" w:rsidRPr="00862724" w:rsidTr="00647D82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Сроки реализации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2018 - 2020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</w:tc>
      </w:tr>
      <w:tr w:rsidR="001B3A6D" w:rsidRPr="00862724" w:rsidTr="00647D82">
        <w:tblPrEx>
          <w:tblCellMar>
            <w:top w:w="12" w:type="dxa"/>
            <w:left w:w="12" w:type="dxa"/>
            <w:bottom w:w="12" w:type="dxa"/>
            <w:right w:w="12" w:type="dxa"/>
          </w:tblCellMar>
        </w:tblPrEx>
        <w:tc>
          <w:tcPr>
            <w:tcW w:w="9759" w:type="dxa"/>
            <w:gridSpan w:val="2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Перечень подпрограмм и основных мероприятий</w:t>
            </w:r>
          </w:p>
        </w:tc>
      </w:tr>
      <w:tr w:rsidR="001B3A6D" w:rsidRPr="00862724" w:rsidTr="00647D82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Основные исполнители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- Админист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рация сельского поселения Мусорка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- предприятия,  организации,  предприниматели,  учрежде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ния  сельского  поселения Мусорка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- население   сельского  поселения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Мусорка</w:t>
            </w:r>
          </w:p>
        </w:tc>
      </w:tr>
      <w:tr w:rsidR="001B3A6D" w:rsidRPr="00862724" w:rsidTr="00647D82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Источники финансирования Программы (млн. руб.)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Программа финансируется из местного, районного, областного и федерального бюджетов, инвестиционных ресурсов,  предприятий,  организаций,  предпринимателей,  учреждений,  средств граждан </w:t>
            </w:r>
            <w:proofErr w:type="gramEnd"/>
          </w:p>
        </w:tc>
      </w:tr>
      <w:tr w:rsidR="001B3A6D" w:rsidRPr="00862724" w:rsidTr="00647D82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Система </w:t>
            </w:r>
            <w:proofErr w:type="gramStart"/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контроля за</w:t>
            </w:r>
            <w:proofErr w:type="gramEnd"/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исполнением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Собрание представ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ителей сельского поселения Мусорка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</w:tc>
      </w:tr>
    </w:tbl>
    <w:p w:rsidR="001B3A6D" w:rsidRDefault="001B3A6D" w:rsidP="001B3A6D">
      <w:pPr>
        <w:pStyle w:val="1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B3A6D" w:rsidRPr="00862724" w:rsidRDefault="001B3A6D" w:rsidP="001B3A6D">
      <w:pPr>
        <w:pStyle w:val="11"/>
        <w:jc w:val="center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1. Введение</w:t>
      </w:r>
    </w:p>
    <w:p w:rsidR="001B3A6D" w:rsidRPr="00862724" w:rsidRDefault="001B3A6D" w:rsidP="001B3A6D">
      <w:pPr>
        <w:pStyle w:val="1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862724">
        <w:rPr>
          <w:rFonts w:ascii="Times New Roman" w:hAnsi="Times New Roman" w:cs="Times New Roman"/>
          <w:sz w:val="24"/>
          <w:szCs w:val="24"/>
        </w:rPr>
        <w:t>Необходимость реализации  закона № 131-ФЗ от 06.10.2003 «Об общих принципах организации местного самоуправления в Российской Федерации» актуализировала потребность местных властей  в разработке  эффективной  стратегии развития не только на муниципальном уровне, но и на уровне сельского  поселения.</w:t>
      </w:r>
    </w:p>
    <w:p w:rsidR="001B3A6D" w:rsidRPr="00862724" w:rsidRDefault="001B3A6D" w:rsidP="001B3A6D">
      <w:pPr>
        <w:pStyle w:val="1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862724">
        <w:rPr>
          <w:rFonts w:ascii="Times New Roman" w:hAnsi="Times New Roman" w:cs="Times New Roman"/>
          <w:sz w:val="24"/>
          <w:szCs w:val="24"/>
        </w:rPr>
        <w:t>Стратегический план развития сельского поселения отвечает потребностям  и проживающего на его территории населения, и объективно происходящих на его территории процессов. Программа комплексного развития социальной  инфраструктуры  сельского поселения (далее – Программа) содержит  чёткое представление  о  стратегических целях, ресурсах, потенциале  и об основных направлениях социальной  инфраструктуры поселения на среднесрочную перспективу. Кроме того, Программа содержит совокупность  увязанных по ресурсам, исполнителям и срокам реализации мероприятий, направленных на достижение стратегических целей социальной  инфраструктуры  сельского  поселения.</w:t>
      </w:r>
    </w:p>
    <w:p w:rsidR="001B3A6D" w:rsidRPr="00862724" w:rsidRDefault="001B3A6D" w:rsidP="001B3A6D">
      <w:pPr>
        <w:pStyle w:val="1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Pr="00862724">
        <w:rPr>
          <w:rFonts w:ascii="Times New Roman" w:hAnsi="Times New Roman" w:cs="Times New Roman"/>
          <w:sz w:val="24"/>
          <w:szCs w:val="24"/>
        </w:rPr>
        <w:t>Цели развития поселения и программные мероприятия, а также необходимые для их реализации ресурсы, обозначенные в Программе,  могут ежегодно корректироваться и дополняться в зависимости от складывающейся ситуации, изменения внутренних и внешних условий.</w:t>
      </w:r>
    </w:p>
    <w:p w:rsidR="001B3A6D" w:rsidRPr="00862724" w:rsidRDefault="001B3A6D" w:rsidP="001B3A6D">
      <w:pPr>
        <w:pStyle w:val="1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862724">
        <w:rPr>
          <w:rFonts w:ascii="Times New Roman" w:hAnsi="Times New Roman" w:cs="Times New Roman"/>
          <w:sz w:val="24"/>
          <w:szCs w:val="24"/>
        </w:rPr>
        <w:t xml:space="preserve">Разработка настоящей Программы обусловлена необходимостью определить приоритетные по социальной значимости стратегические линии устойчивого развития сельского поселения - доступные для потенциала территории, адекватные географическому, демографическому, экономическому, </w:t>
      </w:r>
      <w:proofErr w:type="spellStart"/>
      <w:r w:rsidRPr="00862724">
        <w:rPr>
          <w:rFonts w:ascii="Times New Roman" w:hAnsi="Times New Roman" w:cs="Times New Roman"/>
          <w:sz w:val="24"/>
          <w:szCs w:val="24"/>
        </w:rPr>
        <w:t>социокультурному</w:t>
      </w:r>
      <w:proofErr w:type="spellEnd"/>
      <w:r w:rsidRPr="00862724">
        <w:rPr>
          <w:rFonts w:ascii="Times New Roman" w:hAnsi="Times New Roman" w:cs="Times New Roman"/>
          <w:sz w:val="24"/>
          <w:szCs w:val="24"/>
        </w:rPr>
        <w:t xml:space="preserve"> потенциалу, перспективные и актуальные для социума поселения. Программа устойчивого развития направлена на осуществление комплекса мер, способствующих стабилизации и развитию экономики, развитию налоговой базы, повышению уровня занятости населения, решению остро стоящих социальных проблем.</w:t>
      </w:r>
    </w:p>
    <w:p w:rsidR="001B3A6D" w:rsidRPr="00862724" w:rsidRDefault="001B3A6D" w:rsidP="001B3A6D">
      <w:pPr>
        <w:pStyle w:val="1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proofErr w:type="gramStart"/>
      <w:r>
        <w:rPr>
          <w:rFonts w:ascii="Times New Roman" w:hAnsi="Times New Roman" w:cs="Times New Roman"/>
          <w:sz w:val="24"/>
          <w:szCs w:val="24"/>
        </w:rPr>
        <w:t>Г</w:t>
      </w:r>
      <w:r w:rsidRPr="00862724">
        <w:rPr>
          <w:rFonts w:ascii="Times New Roman" w:hAnsi="Times New Roman" w:cs="Times New Roman"/>
          <w:sz w:val="24"/>
          <w:szCs w:val="24"/>
        </w:rPr>
        <w:t xml:space="preserve">лавной целью Программы является повышение качества жизни населения, его занятости и </w:t>
      </w:r>
      <w:proofErr w:type="spellStart"/>
      <w:r w:rsidRPr="00862724">
        <w:rPr>
          <w:rFonts w:ascii="Times New Roman" w:hAnsi="Times New Roman" w:cs="Times New Roman"/>
          <w:sz w:val="24"/>
          <w:szCs w:val="24"/>
        </w:rPr>
        <w:t>самозанятости</w:t>
      </w:r>
      <w:proofErr w:type="spellEnd"/>
      <w:r w:rsidRPr="00862724">
        <w:rPr>
          <w:rFonts w:ascii="Times New Roman" w:hAnsi="Times New Roman" w:cs="Times New Roman"/>
          <w:sz w:val="24"/>
          <w:szCs w:val="24"/>
        </w:rPr>
        <w:t xml:space="preserve"> экономических, социальных и культурных возможностей на основе развития сельхозпроизводства, предпринимательства, кредитной кооперации, личных подсобных хозяйств торговой инфраструктуры, сферы услуг  и  т.д.. Благоприятные условия для жизни населения - это возможность полноценной занятости, </w:t>
      </w:r>
      <w:r w:rsidRPr="00862724">
        <w:rPr>
          <w:rFonts w:ascii="Times New Roman" w:hAnsi="Times New Roman" w:cs="Times New Roman"/>
          <w:sz w:val="24"/>
          <w:szCs w:val="24"/>
        </w:rPr>
        <w:lastRenderedPageBreak/>
        <w:t>получения высоких и устойчивых доходов, доступность широкого спектра социальных услуг, соблюдение высоких экологических стандартов жизни.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В первую очередь это налаживание эффективного управления, рационального использования финансов и собственности. Многие из предлагаемых в Программе мер не требуют масштабных бюджетных вложений, затрат.</w:t>
      </w:r>
    </w:p>
    <w:p w:rsidR="001B3A6D" w:rsidRPr="00862724" w:rsidRDefault="001B3A6D" w:rsidP="001B3A6D">
      <w:pPr>
        <w:pStyle w:val="1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862724">
        <w:rPr>
          <w:rFonts w:ascii="Times New Roman" w:hAnsi="Times New Roman" w:cs="Times New Roman"/>
          <w:sz w:val="24"/>
          <w:szCs w:val="24"/>
        </w:rPr>
        <w:t>Для обеспечения условий  успешного выполнения мероприятий  Программы, необходимо на уровне поселения разработать механизм, способствующий эффективному протеканию процессов реализации Программы. К числу таких механизмов относится  совокупность необходимых нормативно-правовых актов, организационных, финансово-экономических,  кадровых и других мероприятий, составляющих условия и предпосылки  успешного выполнения мероприятий Программы и достижения целей развития социальной  инфраструктуры   сельского   поселения.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</w:p>
    <w:p w:rsidR="001B3A6D" w:rsidRPr="00862724" w:rsidRDefault="001B3A6D" w:rsidP="001B3A6D">
      <w:pPr>
        <w:pStyle w:val="11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62724">
        <w:rPr>
          <w:rFonts w:ascii="Times New Roman" w:hAnsi="Times New Roman" w:cs="Times New Roman"/>
          <w:b/>
          <w:sz w:val="24"/>
          <w:szCs w:val="24"/>
        </w:rPr>
        <w:t>2. Социальная  инфраструктура  и потенциал раз</w:t>
      </w:r>
      <w:r>
        <w:rPr>
          <w:rFonts w:ascii="Times New Roman" w:hAnsi="Times New Roman" w:cs="Times New Roman"/>
          <w:b/>
          <w:sz w:val="24"/>
          <w:szCs w:val="24"/>
        </w:rPr>
        <w:t>вития сельского поселения Мусорка</w:t>
      </w:r>
      <w:r w:rsidRPr="00862724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2.1. Анализ социальной  инфраструктуры  сельского  поселения</w:t>
      </w:r>
      <w:r>
        <w:rPr>
          <w:rFonts w:ascii="Times New Roman" w:hAnsi="Times New Roman" w:cs="Times New Roman"/>
          <w:sz w:val="24"/>
          <w:szCs w:val="24"/>
        </w:rPr>
        <w:t xml:space="preserve"> Мусорка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</w:p>
    <w:p w:rsidR="001B3A6D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Общая площадь сельского  поселения   составляет  </w:t>
      </w:r>
      <w:r>
        <w:rPr>
          <w:rFonts w:ascii="Times New Roman" w:hAnsi="Times New Roman" w:cs="Times New Roman"/>
          <w:sz w:val="24"/>
          <w:szCs w:val="24"/>
        </w:rPr>
        <w:t>22940</w:t>
      </w:r>
      <w:r w:rsidRPr="00862724">
        <w:rPr>
          <w:rFonts w:ascii="Times New Roman" w:hAnsi="Times New Roman" w:cs="Times New Roman"/>
          <w:sz w:val="24"/>
          <w:szCs w:val="24"/>
        </w:rPr>
        <w:t xml:space="preserve"> га. 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 xml:space="preserve">Численность населения по данным на 01.01.2017 года составила </w:t>
      </w:r>
      <w:r>
        <w:rPr>
          <w:rFonts w:ascii="Times New Roman" w:hAnsi="Times New Roman" w:cs="Times New Roman"/>
          <w:sz w:val="24"/>
          <w:szCs w:val="24"/>
        </w:rPr>
        <w:t xml:space="preserve">2395 </w:t>
      </w:r>
      <w:r w:rsidRPr="00862724">
        <w:rPr>
          <w:rFonts w:ascii="Times New Roman" w:hAnsi="Times New Roman" w:cs="Times New Roman"/>
          <w:sz w:val="24"/>
          <w:szCs w:val="24"/>
        </w:rPr>
        <w:t>чел. В состав поселения вхо</w:t>
      </w:r>
      <w:r>
        <w:rPr>
          <w:rFonts w:ascii="Times New Roman" w:hAnsi="Times New Roman" w:cs="Times New Roman"/>
          <w:sz w:val="24"/>
          <w:szCs w:val="24"/>
        </w:rPr>
        <w:t>дят населенные пункты: с. Мусорка, с. Ташла, с. Пески</w:t>
      </w:r>
      <w:r w:rsidRPr="00862724">
        <w:rPr>
          <w:rFonts w:ascii="Times New Roman" w:hAnsi="Times New Roman" w:cs="Times New Roman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Н</w:t>
      </w:r>
      <w:r w:rsidRPr="00862724">
        <w:rPr>
          <w:rFonts w:ascii="Times New Roman" w:hAnsi="Times New Roman" w:cs="Times New Roman"/>
          <w:sz w:val="24"/>
          <w:szCs w:val="24"/>
        </w:rPr>
        <w:t xml:space="preserve">аселение проживает в  </w:t>
      </w:r>
      <w:r>
        <w:rPr>
          <w:rFonts w:ascii="Times New Roman" w:hAnsi="Times New Roman" w:cs="Times New Roman"/>
          <w:sz w:val="24"/>
          <w:szCs w:val="24"/>
        </w:rPr>
        <w:t>3 населенных пунктах.</w:t>
      </w:r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Административный центр – </w:t>
      </w:r>
      <w:r>
        <w:rPr>
          <w:rFonts w:ascii="Times New Roman" w:hAnsi="Times New Roman" w:cs="Times New Roman"/>
          <w:sz w:val="24"/>
          <w:szCs w:val="24"/>
        </w:rPr>
        <w:t>с.Мусорка</w:t>
      </w:r>
      <w:r w:rsidRPr="00862724">
        <w:rPr>
          <w:rFonts w:ascii="Times New Roman" w:hAnsi="Times New Roman" w:cs="Times New Roman"/>
          <w:sz w:val="24"/>
          <w:szCs w:val="24"/>
        </w:rPr>
        <w:t>.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Наличие земельных ресу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рсов сельского поселения  Мусорка 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>по состоянию на 01.01.2017г.</w:t>
      </w:r>
    </w:p>
    <w:tbl>
      <w:tblPr>
        <w:tblW w:w="0" w:type="auto"/>
        <w:tblLayout w:type="fixed"/>
        <w:tblLook w:val="0000"/>
      </w:tblPr>
      <w:tblGrid>
        <w:gridCol w:w="4364"/>
        <w:gridCol w:w="1134"/>
        <w:gridCol w:w="1719"/>
        <w:gridCol w:w="1909"/>
      </w:tblGrid>
      <w:tr w:rsidR="001B3A6D" w:rsidRPr="00862724" w:rsidTr="00647D82">
        <w:trPr>
          <w:trHeight w:val="1271"/>
        </w:trPr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Показатели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Единица  </w:t>
            </w:r>
            <w:proofErr w:type="spell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измерения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,г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proofErr w:type="spellEnd"/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Современное  состояние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Первая  очередь  строительства</w:t>
            </w:r>
          </w:p>
        </w:tc>
      </w:tr>
      <w:tr w:rsidR="001B3A6D" w:rsidRPr="00862724" w:rsidTr="00647D82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Общая площадь земель  поселения  в  установленных  границах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22940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22940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3A6D" w:rsidRPr="00862724" w:rsidTr="00647D82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В том  числе: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3A6D" w:rsidRPr="00862724" w:rsidTr="00647D82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Земли  </w:t>
            </w:r>
            <w:proofErr w:type="spell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сельхозназначения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3A6D" w:rsidRPr="00862724" w:rsidTr="00647D82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Населенных  пунктов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3A6D" w:rsidRPr="00862724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1B3A6D" w:rsidRPr="00862724" w:rsidTr="00647D82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Земли особо охраняемых природных территорий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3A6D" w:rsidRPr="00862724" w:rsidRDefault="001B3A6D" w:rsidP="00647D82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1B3A6D" w:rsidRPr="00862724" w:rsidTr="00647D82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Рекреационная зона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3A6D" w:rsidRPr="00862724" w:rsidRDefault="001B3A6D" w:rsidP="00647D82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color w:val="FF0000"/>
          <w:sz w:val="24"/>
          <w:szCs w:val="24"/>
        </w:rPr>
      </w:pPr>
      <w:r w:rsidRPr="00862724">
        <w:rPr>
          <w:rFonts w:ascii="Times New Roman" w:hAnsi="Times New Roman" w:cs="Times New Roman"/>
          <w:color w:val="000000"/>
          <w:sz w:val="24"/>
          <w:szCs w:val="24"/>
        </w:rPr>
        <w:t>2.1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.1.  Сельское   поселение Мусорка 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включает в себя </w:t>
      </w:r>
      <w:r>
        <w:rPr>
          <w:rFonts w:ascii="Times New Roman" w:hAnsi="Times New Roman" w:cs="Times New Roman"/>
          <w:color w:val="000000"/>
          <w:sz w:val="24"/>
          <w:szCs w:val="24"/>
        </w:rPr>
        <w:t>3 населенных пункта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с центром в с.</w:t>
      </w:r>
      <w:r>
        <w:rPr>
          <w:rFonts w:ascii="Times New Roman" w:hAnsi="Times New Roman" w:cs="Times New Roman"/>
          <w:color w:val="000000"/>
          <w:sz w:val="24"/>
          <w:szCs w:val="24"/>
        </w:rPr>
        <w:t>Мусорка</w:t>
      </w:r>
      <w:r w:rsidRPr="00862724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color w:val="FF0000"/>
          <w:sz w:val="24"/>
          <w:szCs w:val="24"/>
        </w:rPr>
      </w:pPr>
      <w:r w:rsidRPr="00862724">
        <w:rPr>
          <w:rFonts w:ascii="Times New Roman" w:hAnsi="Times New Roman" w:cs="Times New Roman"/>
          <w:color w:val="FF0000"/>
          <w:sz w:val="24"/>
          <w:szCs w:val="24"/>
        </w:rPr>
        <w:t xml:space="preserve">                                                   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2610"/>
        <w:gridCol w:w="2790"/>
        <w:gridCol w:w="6"/>
        <w:gridCol w:w="1592"/>
        <w:gridCol w:w="7"/>
        <w:gridCol w:w="1964"/>
        <w:gridCol w:w="20"/>
      </w:tblGrid>
      <w:tr w:rsidR="001B3A6D" w:rsidRPr="00862724" w:rsidTr="00647D82">
        <w:trPr>
          <w:cantSplit/>
          <w:trHeight w:val="729"/>
        </w:trPr>
        <w:tc>
          <w:tcPr>
            <w:tcW w:w="26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Наименование поселения</w:t>
            </w:r>
          </w:p>
        </w:tc>
        <w:tc>
          <w:tcPr>
            <w:tcW w:w="279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Наименование населенных пунктов, входящих в состав поселения</w:t>
            </w:r>
          </w:p>
        </w:tc>
        <w:tc>
          <w:tcPr>
            <w:tcW w:w="15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B3A6D" w:rsidRPr="00862724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Численность населения населенного пункта, чел.  на 01.01.2017 г.</w:t>
            </w:r>
          </w:p>
        </w:tc>
        <w:tc>
          <w:tcPr>
            <w:tcW w:w="199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3A6D" w:rsidRPr="00862724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Расстояние от населенного пункта до центра поселения,</w:t>
            </w:r>
          </w:p>
          <w:p w:rsidR="001B3A6D" w:rsidRPr="00862724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км</w:t>
            </w:r>
          </w:p>
        </w:tc>
      </w:tr>
      <w:tr w:rsidR="001B3A6D" w:rsidRPr="00862724" w:rsidTr="00647D82">
        <w:trPr>
          <w:trHeight w:val="901"/>
        </w:trPr>
        <w:tc>
          <w:tcPr>
            <w:tcW w:w="2610" w:type="dxa"/>
            <w:tcBorders>
              <w:left w:val="single" w:sz="8" w:space="0" w:color="000000"/>
              <w:bottom w:val="single" w:sz="8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 xml:space="preserve">Администрация </w:t>
            </w:r>
          </w:p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сельского поселения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Мусорка</w:t>
            </w:r>
          </w:p>
        </w:tc>
        <w:tc>
          <w:tcPr>
            <w:tcW w:w="2796" w:type="dxa"/>
            <w:gridSpan w:val="2"/>
            <w:tcBorders>
              <w:left w:val="single" w:sz="4" w:space="0" w:color="000000"/>
              <w:bottom w:val="single" w:sz="8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с.Мусорка</w:t>
            </w:r>
          </w:p>
          <w:p w:rsidR="001B3A6D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.Т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ашла</w:t>
            </w:r>
          </w:p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.П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ески</w:t>
            </w:r>
          </w:p>
        </w:tc>
        <w:tc>
          <w:tcPr>
            <w:tcW w:w="1592" w:type="dxa"/>
            <w:tcBorders>
              <w:left w:val="single" w:sz="8" w:space="0" w:color="000000"/>
              <w:bottom w:val="single" w:sz="8" w:space="0" w:color="000000"/>
            </w:tcBorders>
          </w:tcPr>
          <w:p w:rsidR="001B3A6D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1550</w:t>
            </w:r>
          </w:p>
          <w:p w:rsidR="001B3A6D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819</w:t>
            </w:r>
          </w:p>
          <w:p w:rsidR="001B3A6D" w:rsidRPr="00862724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</w:t>
            </w:r>
          </w:p>
        </w:tc>
        <w:tc>
          <w:tcPr>
            <w:tcW w:w="199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5</w:t>
            </w:r>
          </w:p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5</w:t>
            </w:r>
          </w:p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1B3A6D" w:rsidRPr="00862724" w:rsidTr="00647D82">
        <w:tblPrEx>
          <w:tblCellMar>
            <w:left w:w="108" w:type="dxa"/>
            <w:right w:w="108" w:type="dxa"/>
          </w:tblCellMar>
        </w:tblPrEx>
        <w:trPr>
          <w:gridAfter w:val="1"/>
          <w:wAfter w:w="20" w:type="dxa"/>
          <w:trHeight w:val="375"/>
        </w:trPr>
        <w:tc>
          <w:tcPr>
            <w:tcW w:w="2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Итого</w:t>
            </w:r>
          </w:p>
        </w:tc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6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2395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</w:tr>
    </w:tbl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</w:p>
    <w:p w:rsidR="001B3A6D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2.1.2.  </w:t>
      </w:r>
      <w:r w:rsidRPr="00862724">
        <w:rPr>
          <w:rFonts w:ascii="Times New Roman" w:hAnsi="Times New Roman" w:cs="Times New Roman"/>
          <w:b/>
          <w:sz w:val="24"/>
          <w:szCs w:val="24"/>
        </w:rPr>
        <w:t>Демографическая ситуация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Общая  численность  насе</w:t>
      </w:r>
      <w:r>
        <w:rPr>
          <w:rFonts w:ascii="Times New Roman" w:hAnsi="Times New Roman" w:cs="Times New Roman"/>
          <w:sz w:val="24"/>
          <w:szCs w:val="24"/>
        </w:rPr>
        <w:t xml:space="preserve">ления сельского поселения Мусорка </w:t>
      </w:r>
      <w:r w:rsidRPr="00862724">
        <w:rPr>
          <w:rFonts w:ascii="Times New Roman" w:hAnsi="Times New Roman" w:cs="Times New Roman"/>
          <w:sz w:val="24"/>
          <w:szCs w:val="24"/>
        </w:rPr>
        <w:t xml:space="preserve">на 01.01.2017 года  составила </w:t>
      </w:r>
      <w:r>
        <w:rPr>
          <w:rFonts w:ascii="Times New Roman" w:hAnsi="Times New Roman" w:cs="Times New Roman"/>
          <w:sz w:val="24"/>
          <w:szCs w:val="24"/>
        </w:rPr>
        <w:t>2395</w:t>
      </w:r>
      <w:r w:rsidRPr="00862724">
        <w:rPr>
          <w:rFonts w:ascii="Times New Roman" w:hAnsi="Times New Roman" w:cs="Times New Roman"/>
          <w:sz w:val="24"/>
          <w:szCs w:val="24"/>
        </w:rPr>
        <w:t xml:space="preserve"> человек. Численность  трудоспособного  возраста  составляет</w:t>
      </w:r>
      <w:r>
        <w:rPr>
          <w:rFonts w:ascii="Times New Roman" w:hAnsi="Times New Roman" w:cs="Times New Roman"/>
          <w:sz w:val="24"/>
          <w:szCs w:val="24"/>
        </w:rPr>
        <w:t xml:space="preserve"> 1329человек (55,5</w:t>
      </w:r>
      <w:r w:rsidRPr="00862724">
        <w:rPr>
          <w:rFonts w:ascii="Times New Roman" w:hAnsi="Times New Roman" w:cs="Times New Roman"/>
          <w:sz w:val="24"/>
          <w:szCs w:val="24"/>
        </w:rPr>
        <w:t xml:space="preserve"> % от общей  численности). Детей  в </w:t>
      </w:r>
      <w:r>
        <w:rPr>
          <w:rFonts w:ascii="Times New Roman" w:hAnsi="Times New Roman" w:cs="Times New Roman"/>
          <w:sz w:val="24"/>
          <w:szCs w:val="24"/>
        </w:rPr>
        <w:t>возрасте   до 18</w:t>
      </w:r>
      <w:r w:rsidRPr="00862724">
        <w:rPr>
          <w:rFonts w:ascii="Times New Roman" w:hAnsi="Times New Roman" w:cs="Times New Roman"/>
          <w:sz w:val="24"/>
          <w:szCs w:val="24"/>
        </w:rPr>
        <w:t xml:space="preserve"> лет  </w:t>
      </w:r>
      <w:r>
        <w:rPr>
          <w:rFonts w:ascii="Times New Roman" w:hAnsi="Times New Roman" w:cs="Times New Roman"/>
          <w:sz w:val="24"/>
          <w:szCs w:val="24"/>
        </w:rPr>
        <w:t>400 человек, пенсионного возраста -657 человек.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b/>
          <w:bCs/>
          <w:sz w:val="24"/>
          <w:szCs w:val="24"/>
        </w:rPr>
      </w:pP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b/>
          <w:bCs/>
          <w:sz w:val="24"/>
          <w:szCs w:val="24"/>
        </w:rPr>
      </w:pPr>
    </w:p>
    <w:p w:rsidR="001B3A6D" w:rsidRPr="00862724" w:rsidRDefault="001B3A6D" w:rsidP="001B3A6D">
      <w:pPr>
        <w:pStyle w:val="11"/>
        <w:jc w:val="center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Состав населения сельского поселения.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   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Демографические изменения в составе населения (на 01.01.2017г.) </w:t>
      </w:r>
      <w:r w:rsidRPr="00862724">
        <w:rPr>
          <w:rFonts w:ascii="Times New Roman" w:hAnsi="Times New Roman" w:cs="Times New Roman"/>
          <w:sz w:val="24"/>
          <w:szCs w:val="24"/>
        </w:rPr>
        <w:t>        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      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Данные о среднегодовом приросте населения и тенденции его изменения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Look w:val="0000"/>
      </w:tblPr>
      <w:tblGrid>
        <w:gridCol w:w="516"/>
        <w:gridCol w:w="2853"/>
        <w:gridCol w:w="1417"/>
        <w:gridCol w:w="1276"/>
        <w:gridCol w:w="1134"/>
        <w:gridCol w:w="1134"/>
        <w:gridCol w:w="1154"/>
      </w:tblGrid>
      <w:tr w:rsidR="001B3A6D" w:rsidRPr="00862724" w:rsidTr="00647D82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№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Наименование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</w:tr>
      <w:tr w:rsidR="001B3A6D" w:rsidRPr="00862724" w:rsidTr="00647D82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Естественный прирост (убыль)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F9356E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-15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F9356E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-20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F9356E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-22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F9356E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-11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3A6D" w:rsidRPr="00F9356E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-8</w:t>
            </w:r>
          </w:p>
        </w:tc>
      </w:tr>
      <w:tr w:rsidR="001B3A6D" w:rsidRPr="00862724" w:rsidTr="00647D82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1.1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Рождаемость, чел.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F9356E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F9356E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F9356E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F9356E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3A6D" w:rsidRPr="00F9356E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</w:tr>
      <w:tr w:rsidR="001B3A6D" w:rsidRPr="00862724" w:rsidTr="00647D82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1.2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Смерть, чел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F9356E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F9356E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F9356E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F9356E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3A6D" w:rsidRPr="00F9356E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</w:tr>
      <w:tr w:rsidR="001B3A6D" w:rsidRPr="00862724" w:rsidTr="00647D82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Механический прирост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F9356E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F9356E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F9356E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F9356E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3A6D" w:rsidRPr="00F9356E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1B3A6D" w:rsidRPr="00862724" w:rsidTr="00647D82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Общий прирост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F9356E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F9356E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F9356E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F9356E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3A6D" w:rsidRPr="00F9356E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3A6D" w:rsidRPr="00862724" w:rsidTr="00647D82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Общая численность населения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F9356E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2204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F9356E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2241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F9356E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2294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F9356E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2353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3A6D" w:rsidRPr="00F9356E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2395</w:t>
            </w:r>
          </w:p>
        </w:tc>
      </w:tr>
    </w:tbl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Структуру населения 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>2017 год можно обозначить следующим образом: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Количество 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наличного </w:t>
      </w:r>
      <w:r w:rsidRPr="00862724">
        <w:rPr>
          <w:rFonts w:ascii="Times New Roman" w:hAnsi="Times New Roman" w:cs="Times New Roman"/>
          <w:sz w:val="24"/>
          <w:szCs w:val="24"/>
        </w:rPr>
        <w:t>населения по сельскому поселению –</w:t>
      </w:r>
      <w:r>
        <w:rPr>
          <w:rFonts w:ascii="Times New Roman" w:hAnsi="Times New Roman" w:cs="Times New Roman"/>
          <w:color w:val="000000"/>
          <w:sz w:val="24"/>
          <w:szCs w:val="24"/>
        </w:rPr>
        <w:t>2395</w:t>
      </w:r>
      <w:r w:rsidRPr="00862724">
        <w:rPr>
          <w:rFonts w:ascii="Times New Roman" w:hAnsi="Times New Roman" w:cs="Times New Roman"/>
          <w:sz w:val="24"/>
          <w:szCs w:val="24"/>
        </w:rPr>
        <w:t>чел.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Население в трудоспособном возрасте –</w:t>
      </w:r>
      <w:r>
        <w:rPr>
          <w:rFonts w:ascii="Times New Roman" w:hAnsi="Times New Roman" w:cs="Times New Roman"/>
          <w:sz w:val="24"/>
          <w:szCs w:val="24"/>
        </w:rPr>
        <w:t>1329</w:t>
      </w:r>
      <w:r w:rsidRPr="00862724">
        <w:rPr>
          <w:rFonts w:ascii="Times New Roman" w:hAnsi="Times New Roman" w:cs="Times New Roman"/>
          <w:sz w:val="24"/>
          <w:szCs w:val="24"/>
        </w:rPr>
        <w:t xml:space="preserve"> чел. </w:t>
      </w:r>
    </w:p>
    <w:p w:rsidR="001B3A6D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Население старше трудоспособного возраста – </w:t>
      </w:r>
      <w:r>
        <w:rPr>
          <w:rFonts w:ascii="Times New Roman" w:hAnsi="Times New Roman" w:cs="Times New Roman"/>
          <w:color w:val="000000"/>
          <w:sz w:val="24"/>
          <w:szCs w:val="24"/>
        </w:rPr>
        <w:t>657</w:t>
      </w:r>
      <w:r w:rsidRPr="00862724">
        <w:rPr>
          <w:rFonts w:ascii="Times New Roman" w:hAnsi="Times New Roman" w:cs="Times New Roman"/>
          <w:sz w:val="24"/>
          <w:szCs w:val="24"/>
        </w:rPr>
        <w:t>чел.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Население моложе трудоспособного возраста-400чел.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Демографическая ситуация, складывающаяся на территории сельского поселения, характеризуется низким уровнем рождаемости, высокой смертностью, неблагоприятным соотношение «рождаемость-смертность»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  Короткая продолжительность жизни, невысокая рождаемость, объясняется следующими факторами: многократным повышением стоимости </w:t>
      </w:r>
      <w:proofErr w:type="spellStart"/>
      <w:r w:rsidRPr="00862724">
        <w:rPr>
          <w:rFonts w:ascii="Times New Roman" w:hAnsi="Times New Roman" w:cs="Times New Roman"/>
          <w:sz w:val="24"/>
          <w:szCs w:val="24"/>
        </w:rPr>
        <w:t>самообеспечения</w:t>
      </w:r>
      <w:proofErr w:type="spellEnd"/>
      <w:r w:rsidRPr="00862724">
        <w:rPr>
          <w:rFonts w:ascii="Times New Roman" w:hAnsi="Times New Roman" w:cs="Times New Roman"/>
          <w:sz w:val="24"/>
          <w:szCs w:val="24"/>
        </w:rPr>
        <w:t xml:space="preserve"> (питание, лечение, лекарства, одежда). С развалом экономики в период перестройки, произошел развал социальной инфраструктуры на селе, обанкротилась ранее крупные производственные и сельскохозяйственные предприятия, появилась безработица, резко снизились доходы населения.   Деструктивные изменения в системе медицинского обслуживания также оказывают влияние на рост смертности от </w:t>
      </w:r>
      <w:proofErr w:type="spellStart"/>
      <w:proofErr w:type="gramStart"/>
      <w:r w:rsidRPr="00862724">
        <w:rPr>
          <w:rFonts w:ascii="Times New Roman" w:hAnsi="Times New Roman" w:cs="Times New Roman"/>
          <w:sz w:val="24"/>
          <w:szCs w:val="24"/>
        </w:rPr>
        <w:t>сердечно-сосудистых</w:t>
      </w:r>
      <w:proofErr w:type="spellEnd"/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заболеваний, онкологии. На показатели рождаемости влияют следующие моменты: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материальное благополучие;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государственные выплаты за рождение второго ребенка;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наличие собственного жилья;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уверенность в будущем подрастающего поколения.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Рынок труда в поселении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lastRenderedPageBreak/>
        <w:t xml:space="preserve">Численность трудоспособного населения - около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1329 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>человек, население граждан, не достигших со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вершеннолетия — 400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человека.  </w:t>
      </w:r>
    </w:p>
    <w:tbl>
      <w:tblPr>
        <w:tblW w:w="9395" w:type="dxa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4395"/>
        <w:gridCol w:w="850"/>
        <w:gridCol w:w="1134"/>
        <w:gridCol w:w="992"/>
        <w:gridCol w:w="992"/>
        <w:gridCol w:w="1032"/>
      </w:tblGrid>
      <w:tr w:rsidR="001B3A6D" w:rsidRPr="00862724" w:rsidTr="00647D82">
        <w:trPr>
          <w:trHeight w:val="306"/>
        </w:trPr>
        <w:tc>
          <w:tcPr>
            <w:tcW w:w="43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                                                                                                                              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</w:tr>
      <w:tr w:rsidR="001B3A6D" w:rsidRPr="00862724" w:rsidTr="00647D82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Кол-во жителей всего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3E7800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2204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3E7800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2241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3E7800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2294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3E7800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2353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1B3A6D" w:rsidRPr="003E7800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2395</w:t>
            </w:r>
          </w:p>
        </w:tc>
      </w:tr>
      <w:tr w:rsidR="001B3A6D" w:rsidRPr="00862724" w:rsidTr="00647D82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Кол-во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работающих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всего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3E7800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1292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3E7800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1321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3E7800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1315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3E7800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1352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1B3A6D" w:rsidRPr="003E7800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1329</w:t>
            </w:r>
          </w:p>
        </w:tc>
      </w:tr>
      <w:tr w:rsidR="001B3A6D" w:rsidRPr="00862724" w:rsidTr="00647D82">
        <w:trPr>
          <w:trHeight w:val="27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% работающих от общего кол-ва  жителей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3E7800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3E7800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59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3E7800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3E7800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1B3A6D" w:rsidRPr="003E7800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</w:t>
            </w:r>
          </w:p>
        </w:tc>
      </w:tr>
      <w:tr w:rsidR="001B3A6D" w:rsidRPr="00862724" w:rsidTr="00647D82">
        <w:trPr>
          <w:trHeight w:val="277"/>
        </w:trPr>
        <w:tc>
          <w:tcPr>
            <w:tcW w:w="4395" w:type="dxa"/>
            <w:tcBorders>
              <w:left w:val="single" w:sz="8" w:space="0" w:color="000000"/>
            </w:tcBorders>
            <w:shd w:val="clear" w:color="auto" w:fill="FFFFFF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Количество безработных</w:t>
            </w:r>
          </w:p>
        </w:tc>
        <w:tc>
          <w:tcPr>
            <w:tcW w:w="850" w:type="dxa"/>
            <w:vMerge w:val="restart"/>
            <w:tcBorders>
              <w:left w:val="single" w:sz="8" w:space="0" w:color="000000"/>
            </w:tcBorders>
            <w:shd w:val="clear" w:color="auto" w:fill="FFFFFF"/>
          </w:tcPr>
          <w:p w:rsidR="001B3A6D" w:rsidRPr="003E7800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1B3A6D" w:rsidRPr="003E7800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1134" w:type="dxa"/>
            <w:vMerge w:val="restart"/>
            <w:tcBorders>
              <w:left w:val="single" w:sz="8" w:space="0" w:color="000000"/>
            </w:tcBorders>
            <w:shd w:val="clear" w:color="auto" w:fill="FFFFFF"/>
          </w:tcPr>
          <w:p w:rsidR="001B3A6D" w:rsidRPr="003E7800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1B3A6D" w:rsidRPr="003E7800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992" w:type="dxa"/>
            <w:tcBorders>
              <w:left w:val="single" w:sz="8" w:space="0" w:color="000000"/>
            </w:tcBorders>
            <w:shd w:val="clear" w:color="auto" w:fill="FFFFFF"/>
          </w:tcPr>
          <w:p w:rsidR="001B3A6D" w:rsidRPr="003E7800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8" w:space="0" w:color="000000"/>
            </w:tcBorders>
            <w:shd w:val="clear" w:color="auto" w:fill="FFFFFF"/>
          </w:tcPr>
          <w:p w:rsidR="001B3A6D" w:rsidRPr="003E7800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</w:tcPr>
          <w:p w:rsidR="001B3A6D" w:rsidRPr="003E7800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1B3A6D" w:rsidRPr="00862724" w:rsidTr="00647D82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стоящих</w:t>
            </w:r>
            <w:proofErr w:type="gramEnd"/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в службе занятости</w:t>
            </w:r>
          </w:p>
        </w:tc>
        <w:tc>
          <w:tcPr>
            <w:tcW w:w="850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3E7800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3E7800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3E7800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3E7800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1B3A6D" w:rsidRPr="003E7800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</w:tr>
      <w:tr w:rsidR="001B3A6D" w:rsidRPr="00862724" w:rsidTr="00647D82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Количество безработных всего;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3E7800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3E7800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97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3E7800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3E7800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110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1B3A6D" w:rsidRPr="003E7800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120</w:t>
            </w:r>
          </w:p>
        </w:tc>
      </w:tr>
      <w:tr w:rsidR="001B3A6D" w:rsidRPr="00862724" w:rsidTr="00647D82">
        <w:trPr>
          <w:trHeight w:val="27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Кол-во двор </w:t>
            </w:r>
            <w:proofErr w:type="gramStart"/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занимающихся</w:t>
            </w:r>
            <w:proofErr w:type="gramEnd"/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ЛПХ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3E7800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260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3E7800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260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3E7800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260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3E7800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250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1B3A6D" w:rsidRPr="003E7800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240</w:t>
            </w:r>
          </w:p>
        </w:tc>
      </w:tr>
      <w:tr w:rsidR="001B3A6D" w:rsidRPr="00862724" w:rsidTr="00647D82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Кол-во пенсионеров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3E7800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640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3E7800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645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3E7800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648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3E7800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655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1B3A6D" w:rsidRPr="003E7800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657</w:t>
            </w:r>
          </w:p>
        </w:tc>
      </w:tr>
    </w:tbl>
    <w:p w:rsidR="001B3A6D" w:rsidRPr="00862724" w:rsidRDefault="001B3A6D" w:rsidP="001B3A6D">
      <w:pPr>
        <w:pStyle w:val="11"/>
        <w:rPr>
          <w:rFonts w:ascii="Times New Roman" w:hAnsi="Times New Roman" w:cs="Times New Roman"/>
          <w:b/>
          <w:bCs/>
          <w:sz w:val="24"/>
          <w:szCs w:val="24"/>
        </w:rPr>
      </w:pP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b/>
          <w:bCs/>
          <w:sz w:val="24"/>
          <w:szCs w:val="24"/>
        </w:rPr>
      </w:pP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b/>
          <w:bCs/>
          <w:sz w:val="24"/>
          <w:szCs w:val="24"/>
        </w:rPr>
      </w:pP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b/>
          <w:bCs/>
          <w:sz w:val="24"/>
          <w:szCs w:val="24"/>
        </w:rPr>
      </w:pP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2.1.3. </w:t>
      </w:r>
      <w:r w:rsidRPr="00862724">
        <w:rPr>
          <w:rFonts w:ascii="Times New Roman" w:hAnsi="Times New Roman" w:cs="Times New Roman"/>
          <w:b/>
          <w:sz w:val="24"/>
          <w:szCs w:val="24"/>
        </w:rPr>
        <w:t xml:space="preserve"> Образование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На территории сельского поселения находится </w:t>
      </w:r>
      <w:r>
        <w:rPr>
          <w:rFonts w:ascii="Times New Roman" w:hAnsi="Times New Roman" w:cs="Times New Roman"/>
          <w:color w:val="000000"/>
          <w:sz w:val="24"/>
          <w:szCs w:val="24"/>
        </w:rPr>
        <w:t>2 школы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и </w:t>
      </w:r>
      <w:r>
        <w:rPr>
          <w:rFonts w:ascii="Times New Roman" w:hAnsi="Times New Roman" w:cs="Times New Roman"/>
          <w:color w:val="000000"/>
          <w:sz w:val="24"/>
          <w:szCs w:val="24"/>
        </w:rPr>
        <w:t>два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 w:rsidRPr="00862724">
        <w:rPr>
          <w:rFonts w:ascii="Times New Roman" w:hAnsi="Times New Roman" w:cs="Times New Roman"/>
          <w:color w:val="000000"/>
          <w:sz w:val="24"/>
          <w:szCs w:val="24"/>
        </w:rPr>
        <w:t>детский</w:t>
      </w:r>
      <w:proofErr w:type="gramEnd"/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сад</w:t>
      </w:r>
      <w:r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862724">
        <w:rPr>
          <w:rFonts w:ascii="Times New Roman" w:hAnsi="Times New Roman" w:cs="Times New Roman"/>
          <w:sz w:val="24"/>
          <w:szCs w:val="24"/>
        </w:rPr>
        <w:t>. Численность учащихся составляет</w:t>
      </w:r>
      <w:r>
        <w:rPr>
          <w:rFonts w:ascii="Times New Roman" w:hAnsi="Times New Roman" w:cs="Times New Roman"/>
          <w:sz w:val="24"/>
          <w:szCs w:val="24"/>
        </w:rPr>
        <w:t>183</w:t>
      </w:r>
      <w:r w:rsidRPr="00862724">
        <w:rPr>
          <w:rFonts w:ascii="Times New Roman" w:hAnsi="Times New Roman" w:cs="Times New Roman"/>
          <w:sz w:val="24"/>
          <w:szCs w:val="24"/>
        </w:rPr>
        <w:t xml:space="preserve"> человека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 xml:space="preserve">и  </w:t>
      </w:r>
      <w:r>
        <w:rPr>
          <w:rFonts w:ascii="Times New Roman" w:hAnsi="Times New Roman" w:cs="Times New Roman"/>
          <w:sz w:val="24"/>
          <w:szCs w:val="24"/>
        </w:rPr>
        <w:t xml:space="preserve">76 </w:t>
      </w:r>
      <w:r w:rsidRPr="00862724">
        <w:rPr>
          <w:rFonts w:ascii="Times New Roman" w:hAnsi="Times New Roman" w:cs="Times New Roman"/>
          <w:sz w:val="24"/>
          <w:szCs w:val="24"/>
        </w:rPr>
        <w:t xml:space="preserve">детей, посещающих детский сад.  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Look w:val="0000"/>
      </w:tblPr>
      <w:tblGrid>
        <w:gridCol w:w="764"/>
        <w:gridCol w:w="4979"/>
        <w:gridCol w:w="2162"/>
        <w:gridCol w:w="992"/>
        <w:gridCol w:w="920"/>
      </w:tblGrid>
      <w:tr w:rsidR="001B3A6D" w:rsidRPr="00862724" w:rsidTr="00647D82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Адрес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Мощ-ность</w:t>
            </w:r>
            <w:proofErr w:type="spellEnd"/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место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Этажн</w:t>
            </w:r>
            <w:proofErr w:type="spell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1B3A6D" w:rsidRPr="00862724" w:rsidTr="00647D82">
        <w:trPr>
          <w:trHeight w:val="346"/>
        </w:trPr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ГБОУ  СОШ с. Мусорка</w:t>
            </w: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,</w:t>
            </w:r>
          </w:p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 Мусорка ул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.М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олодежная 2б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F80E9B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250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</w:tr>
      <w:tr w:rsidR="001B3A6D" w:rsidRPr="00862724" w:rsidTr="00647D82">
        <w:trPr>
          <w:trHeight w:val="415"/>
        </w:trPr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DB3FA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DB3FA4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DB3FA4">
              <w:rPr>
                <w:rFonts w:ascii="Times New Roman" w:hAnsi="Times New Roman" w:cs="Times New Roman"/>
                <w:sz w:val="24"/>
                <w:szCs w:val="24"/>
              </w:rPr>
              <w:t>СПДС «Солнышко»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 Мусорка ул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.М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олодежная 2а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F80E9B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59078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</w:tr>
      <w:tr w:rsidR="001B3A6D" w:rsidRPr="00862724" w:rsidTr="00647D82">
        <w:trPr>
          <w:trHeight w:val="420"/>
        </w:trPr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ГБОУ  СОШ  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. Ташла</w:t>
            </w: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, </w:t>
            </w:r>
          </w:p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Ташла ул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.Ш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кольная 20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F80E9B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B22A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</w:tr>
      <w:tr w:rsidR="001B3A6D" w:rsidRPr="00862724" w:rsidTr="00647D82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СПДС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«Теремок»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Ташла, ул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.Ш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кольная 20б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F80E9B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</w:tr>
    </w:tbl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Система образования, включает</w:t>
      </w:r>
      <w:r>
        <w:rPr>
          <w:rFonts w:ascii="Times New Roman" w:hAnsi="Times New Roman" w:cs="Times New Roman"/>
          <w:sz w:val="24"/>
          <w:szCs w:val="24"/>
        </w:rPr>
        <w:t xml:space="preserve">  все  её  ступени</w:t>
      </w:r>
      <w:r w:rsidRPr="00862724">
        <w:rPr>
          <w:rFonts w:ascii="Times New Roman" w:hAnsi="Times New Roman" w:cs="Times New Roman"/>
          <w:sz w:val="24"/>
          <w:szCs w:val="24"/>
        </w:rPr>
        <w:t xml:space="preserve">–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от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детского  дошкольного  образования  до  основного общего образования.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>Это дает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>возможность адекватно реагировать на меняющиеся условия жизни общества.  В поселении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>действуют 2 школы, два   дошкольных учреждения.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b/>
          <w:bCs/>
          <w:sz w:val="24"/>
          <w:szCs w:val="24"/>
        </w:rPr>
      </w:pP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b/>
          <w:bCs/>
          <w:sz w:val="24"/>
          <w:szCs w:val="24"/>
        </w:rPr>
      </w:pPr>
    </w:p>
    <w:p w:rsidR="001B3A6D" w:rsidRPr="00862724" w:rsidRDefault="001B3A6D" w:rsidP="001B3A6D">
      <w:pPr>
        <w:pStyle w:val="11"/>
        <w:tabs>
          <w:tab w:val="left" w:pos="5340"/>
        </w:tabs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2.1.4. Развитие отраслей социальной сферы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1B3A6D" w:rsidRPr="00862724" w:rsidRDefault="001B3A6D" w:rsidP="001B3A6D">
      <w:pPr>
        <w:pStyle w:val="11"/>
        <w:tabs>
          <w:tab w:val="left" w:pos="5340"/>
        </w:tabs>
        <w:rPr>
          <w:rFonts w:ascii="Times New Roman" w:hAnsi="Times New Roman" w:cs="Times New Roman"/>
          <w:sz w:val="24"/>
          <w:szCs w:val="24"/>
        </w:rPr>
      </w:pP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В  связи  с  прогнозными  показателями  динамики  численности  населения,  изменившимися  условиями  экономического  развития,  предусматриваются  изменения  в  социальной  инфраструктуре.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Прогнозом на 2018 год и на период до 2020</w:t>
      </w:r>
      <w:r w:rsidRPr="00862724">
        <w:rPr>
          <w:rFonts w:ascii="Times New Roman" w:hAnsi="Times New Roman" w:cs="Times New Roman"/>
          <w:sz w:val="24"/>
          <w:szCs w:val="24"/>
        </w:rPr>
        <w:t>года  определены следующие приоритеты социальной  инфраструктуры развития сельского поселения: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-повышение уровня жизни населения сельского, в т.ч. на основе развития социальной инфраструктуры;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-улучшение состояния здоровья населения на основе доступной широким слоям населения медицинской помощи и повышения качества медицинских услуг;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-развитие жилищной сферы в сельском поселении;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lastRenderedPageBreak/>
        <w:t>-создание условий для гармоничного развития подрастающего поколения в сельском поселении;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-сохранение культурного наследия.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b/>
          <w:bCs/>
          <w:sz w:val="24"/>
          <w:szCs w:val="24"/>
        </w:rPr>
      </w:pPr>
    </w:p>
    <w:p w:rsidR="001B3A6D" w:rsidRPr="00862724" w:rsidRDefault="001B3A6D" w:rsidP="001B3A6D">
      <w:pPr>
        <w:pStyle w:val="11"/>
        <w:tabs>
          <w:tab w:val="left" w:pos="2265"/>
        </w:tabs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2.1.4.1. Культура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1B3A6D" w:rsidRPr="00862724" w:rsidRDefault="001B3A6D" w:rsidP="001B3A6D">
      <w:pPr>
        <w:pStyle w:val="11"/>
        <w:tabs>
          <w:tab w:val="left" w:pos="2265"/>
        </w:tabs>
        <w:rPr>
          <w:rFonts w:ascii="Times New Roman" w:hAnsi="Times New Roman" w:cs="Times New Roman"/>
          <w:sz w:val="24"/>
          <w:szCs w:val="24"/>
        </w:rPr>
      </w:pP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Предоставление услуг населению в области культуры в сельском поселении осуществляют: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 ДК  с.Мусорка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 Библиотека с.Мусорка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color w:val="FF0000"/>
          <w:sz w:val="24"/>
          <w:szCs w:val="24"/>
        </w:rPr>
      </w:pPr>
    </w:p>
    <w:tbl>
      <w:tblPr>
        <w:tblpPr w:leftFromText="180" w:rightFromText="180" w:vertAnchor="text" w:horzAnchor="margin" w:tblpY="-79"/>
        <w:tblW w:w="10173" w:type="dxa"/>
        <w:tblLayout w:type="fixed"/>
        <w:tblLook w:val="0000"/>
      </w:tblPr>
      <w:tblGrid>
        <w:gridCol w:w="720"/>
        <w:gridCol w:w="3600"/>
        <w:gridCol w:w="2167"/>
        <w:gridCol w:w="3686"/>
      </w:tblGrid>
      <w:tr w:rsidR="001B3A6D" w:rsidRPr="00862724" w:rsidTr="00647D82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1B3A6D" w:rsidRPr="00862724" w:rsidRDefault="001B3A6D" w:rsidP="00647D8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1B3A6D" w:rsidRPr="00862724" w:rsidRDefault="001B3A6D" w:rsidP="00647D8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1B3A6D" w:rsidRPr="00862724" w:rsidRDefault="001B3A6D" w:rsidP="00647D8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Населенный пункт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1B3A6D" w:rsidRPr="00862724" w:rsidRDefault="001B3A6D" w:rsidP="00647D8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Мощность</w:t>
            </w:r>
          </w:p>
        </w:tc>
      </w:tr>
      <w:tr w:rsidR="001B3A6D" w:rsidRPr="00862724" w:rsidTr="00647D82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 ДК с.Мусорка</w:t>
            </w:r>
          </w:p>
          <w:p w:rsidR="001B3A6D" w:rsidRPr="00862724" w:rsidRDefault="001B3A6D" w:rsidP="00647D82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-ДК 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 Ташла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с.Мусорка</w:t>
            </w:r>
          </w:p>
          <w:p w:rsidR="001B3A6D" w:rsidRPr="00862724" w:rsidRDefault="001B3A6D" w:rsidP="00647D82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 Ташла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3A6D" w:rsidRDefault="001B3A6D" w:rsidP="00647D82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</w:t>
            </w:r>
          </w:p>
          <w:p w:rsidR="001B3A6D" w:rsidRPr="00590784" w:rsidRDefault="001B3A6D" w:rsidP="00647D82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</w:t>
            </w:r>
          </w:p>
        </w:tc>
      </w:tr>
      <w:tr w:rsidR="001B3A6D" w:rsidRPr="00862724" w:rsidTr="00647D82">
        <w:trPr>
          <w:trHeight w:val="104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Default="001B3A6D" w:rsidP="00647D82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Библиотека с.Мусорка</w:t>
            </w:r>
          </w:p>
          <w:p w:rsidR="001B3A6D" w:rsidRDefault="001B3A6D" w:rsidP="00647D82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Библиотека 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 Ташла</w:t>
            </w:r>
          </w:p>
          <w:p w:rsidR="001B3A6D" w:rsidRPr="00862724" w:rsidRDefault="001B3A6D" w:rsidP="00647D82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 Мусорка</w:t>
            </w:r>
          </w:p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 Ташла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3A6D" w:rsidRDefault="001B3A6D" w:rsidP="00647D82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3"/>
                <w:szCs w:val="23"/>
                <w:shd w:val="clear" w:color="auto" w:fill="FFFFFF"/>
              </w:rPr>
              <w:t>5</w:t>
            </w:r>
            <w:r w:rsidRPr="00590784">
              <w:rPr>
                <w:rFonts w:ascii="Arial" w:hAnsi="Arial" w:cs="Arial"/>
                <w:color w:val="000000"/>
                <w:sz w:val="23"/>
                <w:szCs w:val="23"/>
                <w:shd w:val="clear" w:color="auto" w:fill="FFFFFF"/>
              </w:rPr>
              <w:t>.</w:t>
            </w:r>
            <w:r>
              <w:rPr>
                <w:rFonts w:ascii="Arial" w:hAnsi="Arial" w:cs="Arial"/>
                <w:color w:val="000000"/>
                <w:sz w:val="23"/>
                <w:szCs w:val="23"/>
                <w:shd w:val="clear" w:color="auto" w:fill="FFFFFF"/>
              </w:rPr>
              <w:t xml:space="preserve">000 </w:t>
            </w:r>
            <w:r w:rsidRPr="0059078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экземпляров книг</w:t>
            </w:r>
          </w:p>
          <w:p w:rsidR="001B3A6D" w:rsidRPr="00590784" w:rsidRDefault="001B3A6D" w:rsidP="00647D82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3.000 экземпляров книг</w:t>
            </w:r>
          </w:p>
        </w:tc>
      </w:tr>
    </w:tbl>
    <w:p w:rsidR="001B3A6D" w:rsidRPr="00862724" w:rsidRDefault="001B3A6D" w:rsidP="001B3A6D">
      <w:pPr>
        <w:pStyle w:val="11"/>
        <w:rPr>
          <w:rFonts w:ascii="Times New Roman" w:hAnsi="Times New Roman" w:cs="Times New Roman"/>
          <w:color w:val="FF0000"/>
          <w:sz w:val="24"/>
          <w:szCs w:val="24"/>
        </w:rPr>
      </w:pPr>
      <w:r w:rsidRPr="00862724">
        <w:rPr>
          <w:rFonts w:ascii="Times New Roman" w:hAnsi="Times New Roman" w:cs="Times New Roman"/>
          <w:color w:val="FF0000"/>
          <w:sz w:val="24"/>
          <w:szCs w:val="24"/>
        </w:rPr>
        <w:t>.</w:t>
      </w:r>
      <w:r w:rsidRPr="00862724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:rsidR="001B3A6D" w:rsidRPr="00862724" w:rsidRDefault="001B3A6D" w:rsidP="001B3A6D">
      <w:pPr>
        <w:tabs>
          <w:tab w:val="left" w:pos="7455"/>
        </w:tabs>
        <w:rPr>
          <w:rFonts w:ascii="Times New Roman" w:hAnsi="Times New Roman" w:cs="Times New Roman"/>
          <w:sz w:val="24"/>
          <w:szCs w:val="24"/>
        </w:rPr>
      </w:pP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В сельском  клубе созданы взрослые и детские коллективы, работают кружки для взрослых и детей различных направлений: танцевальные, музыкальные.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Одним из основных направлений работы  является работа по организации досуга детей и подростков, это: проведение интеллектуальных игр, дней молодежи, уличных и настольных игр, различных спартакиад, 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Задача в </w:t>
      </w:r>
      <w:proofErr w:type="spellStart"/>
      <w:r w:rsidRPr="00862724">
        <w:rPr>
          <w:rFonts w:ascii="Times New Roman" w:hAnsi="Times New Roman" w:cs="Times New Roman"/>
          <w:sz w:val="24"/>
          <w:szCs w:val="24"/>
        </w:rPr>
        <w:t>культурно-досуговых</w:t>
      </w:r>
      <w:proofErr w:type="spellEnd"/>
      <w:r w:rsidRPr="00862724">
        <w:rPr>
          <w:rFonts w:ascii="Times New Roman" w:hAnsi="Times New Roman" w:cs="Times New Roman"/>
          <w:sz w:val="24"/>
          <w:szCs w:val="24"/>
        </w:rPr>
        <w:t xml:space="preserve"> учреждениях - вводить инновационные формы организации досуга населения и  увеличить процент охвата населения. 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Проведение этих мероприятий позволит увеличить обеспеченность населения сельского  поселения   </w:t>
      </w:r>
      <w:proofErr w:type="spellStart"/>
      <w:r w:rsidRPr="00862724">
        <w:rPr>
          <w:rFonts w:ascii="Times New Roman" w:hAnsi="Times New Roman" w:cs="Times New Roman"/>
          <w:sz w:val="24"/>
          <w:szCs w:val="24"/>
        </w:rPr>
        <w:t>культурно-досуговыми</w:t>
      </w:r>
      <w:proofErr w:type="spellEnd"/>
      <w:r w:rsidRPr="00862724">
        <w:rPr>
          <w:rFonts w:ascii="Times New Roman" w:hAnsi="Times New Roman" w:cs="Times New Roman"/>
          <w:sz w:val="24"/>
          <w:szCs w:val="24"/>
        </w:rPr>
        <w:t xml:space="preserve">  услугами.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b/>
          <w:bCs/>
          <w:sz w:val="24"/>
          <w:szCs w:val="24"/>
        </w:rPr>
      </w:pP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2.1.4.2.Физическая культура и спорт</w:t>
      </w:r>
    </w:p>
    <w:tbl>
      <w:tblPr>
        <w:tblW w:w="0" w:type="auto"/>
        <w:tblLayout w:type="fixed"/>
        <w:tblLook w:val="0000"/>
      </w:tblPr>
      <w:tblGrid>
        <w:gridCol w:w="455"/>
        <w:gridCol w:w="3242"/>
        <w:gridCol w:w="1939"/>
        <w:gridCol w:w="3175"/>
      </w:tblGrid>
      <w:tr w:rsidR="001B3A6D" w:rsidRPr="00862724" w:rsidTr="00647D82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Адрес 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Состояние</w:t>
            </w:r>
          </w:p>
        </w:tc>
      </w:tr>
      <w:tr w:rsidR="001B3A6D" w:rsidRPr="00862724" w:rsidTr="00647D82">
        <w:trPr>
          <w:trHeight w:val="295"/>
        </w:trPr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1B3A6D" w:rsidRPr="00862724" w:rsidTr="00647D82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862724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.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Спортивный зал ГБОУ  СОШ с.Мусорка</w:t>
            </w:r>
          </w:p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 Мусорка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Удовлетворительное</w:t>
            </w:r>
          </w:p>
        </w:tc>
      </w:tr>
      <w:tr w:rsidR="001B3A6D" w:rsidRPr="00862724" w:rsidTr="00647D82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Спортивный зал ГБОУ  СОШ 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. Ташла</w:t>
            </w:r>
          </w:p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.Т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ашла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Удовлетворительное</w:t>
            </w:r>
          </w:p>
        </w:tc>
      </w:tr>
    </w:tbl>
    <w:p w:rsidR="001B3A6D" w:rsidRPr="00862724" w:rsidRDefault="001B3A6D" w:rsidP="001B3A6D">
      <w:pPr>
        <w:pStyle w:val="11"/>
        <w:rPr>
          <w:rFonts w:ascii="Times New Roman" w:hAnsi="Times New Roman" w:cs="Times New Roman"/>
          <w:color w:val="FF0000"/>
          <w:sz w:val="24"/>
          <w:szCs w:val="24"/>
        </w:rPr>
      </w:pP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b/>
          <w:sz w:val="24"/>
          <w:szCs w:val="24"/>
        </w:rPr>
      </w:pPr>
      <w:r w:rsidRPr="00862724">
        <w:rPr>
          <w:rFonts w:ascii="Times New Roman" w:hAnsi="Times New Roman" w:cs="Times New Roman"/>
          <w:b/>
          <w:sz w:val="24"/>
          <w:szCs w:val="24"/>
        </w:rPr>
        <w:t>2.1.4.3.   Здравоохранение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color w:val="000000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    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На территории сельского поселения находится  </w:t>
      </w:r>
      <w:r>
        <w:rPr>
          <w:rFonts w:ascii="Times New Roman" w:hAnsi="Times New Roman" w:cs="Times New Roman"/>
          <w:color w:val="000000"/>
          <w:sz w:val="24"/>
          <w:szCs w:val="24"/>
        </w:rPr>
        <w:t>2ФАП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18"/>
        <w:gridCol w:w="2511"/>
        <w:gridCol w:w="2573"/>
        <w:gridCol w:w="1266"/>
        <w:gridCol w:w="2703"/>
      </w:tblGrid>
      <w:tr w:rsidR="001B3A6D" w:rsidRPr="00862724" w:rsidTr="00647D82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адрес</w:t>
            </w: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этажность</w:t>
            </w:r>
          </w:p>
        </w:tc>
        <w:tc>
          <w:tcPr>
            <w:tcW w:w="2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состояние</w:t>
            </w:r>
          </w:p>
        </w:tc>
      </w:tr>
      <w:tr w:rsidR="001B3A6D" w:rsidRPr="00862724" w:rsidTr="00647D82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ФАП с. Мусорка</w:t>
            </w:r>
          </w:p>
        </w:tc>
        <w:tc>
          <w:tcPr>
            <w:tcW w:w="2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с. Мусорка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у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л. Школьная</w:t>
            </w: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удовлетворительное</w:t>
            </w:r>
          </w:p>
        </w:tc>
      </w:tr>
      <w:tr w:rsidR="001B3A6D" w:rsidRPr="00862724" w:rsidTr="00647D82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ФАП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. Ташла</w:t>
            </w:r>
          </w:p>
        </w:tc>
        <w:tc>
          <w:tcPr>
            <w:tcW w:w="2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. Ташла, ул. Зеленая</w:t>
            </w: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удовлетворительное</w:t>
            </w:r>
          </w:p>
        </w:tc>
      </w:tr>
    </w:tbl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Специфика потери здоровья  жителями определяется, прежде всего, условиями жизни и труда. 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>Сельские</w:t>
      </w:r>
      <w:r w:rsidRPr="00862724">
        <w:rPr>
          <w:rFonts w:ascii="Times New Roman" w:hAnsi="Times New Roman" w:cs="Times New Roman"/>
          <w:sz w:val="24"/>
          <w:szCs w:val="24"/>
        </w:rPr>
        <w:t xml:space="preserve"> жители поселения практически лишены элементарных  коммунальных удобств, труд чаще носит физический характер. 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Причина высокой заболеваемости населения кроется в т.ч. и в особенностях проживания: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низкий жизненный уровень, 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отсутствие средств на приобретение лекарств,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низкая социальная культура,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малая плотность населения.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Многие больные обращаются за медицинской помощью лишь в случаях крайней необходимости, при значительной запущенности заболевания и утяжелении самочувствия.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2.1.5. Экономика  поселения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2.1.5.1.Сельхозпредприятия, фермерские хозяйства, предприниматели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Сельское хо</w:t>
      </w:r>
      <w:r>
        <w:rPr>
          <w:rFonts w:ascii="Times New Roman" w:hAnsi="Times New Roman" w:cs="Times New Roman"/>
          <w:sz w:val="24"/>
          <w:szCs w:val="24"/>
        </w:rPr>
        <w:t>зяйство поселения представлено 2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сельскохозяйственным</w:t>
      </w:r>
      <w:r>
        <w:rPr>
          <w:rFonts w:ascii="Times New Roman" w:hAnsi="Times New Roman" w:cs="Times New Roman"/>
          <w:sz w:val="24"/>
          <w:szCs w:val="24"/>
        </w:rPr>
        <w:t xml:space="preserve"> предприятиями</w:t>
      </w:r>
      <w:r w:rsidRPr="00862724">
        <w:rPr>
          <w:rFonts w:ascii="Times New Roman" w:hAnsi="Times New Roman" w:cs="Times New Roman"/>
          <w:sz w:val="24"/>
          <w:szCs w:val="24"/>
        </w:rPr>
        <w:t xml:space="preserve">   и    личными хозяйствами населения.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Прогноз разв</w:t>
      </w:r>
      <w:r>
        <w:rPr>
          <w:rFonts w:ascii="Times New Roman" w:hAnsi="Times New Roman" w:cs="Times New Roman"/>
          <w:sz w:val="24"/>
          <w:szCs w:val="24"/>
        </w:rPr>
        <w:t>ития сельского хозяйства на 2018 год и на период до 2020</w:t>
      </w:r>
      <w:r w:rsidRPr="00862724">
        <w:rPr>
          <w:rFonts w:ascii="Times New Roman" w:hAnsi="Times New Roman" w:cs="Times New Roman"/>
          <w:sz w:val="24"/>
          <w:szCs w:val="24"/>
        </w:rPr>
        <w:t xml:space="preserve"> года </w:t>
      </w:r>
      <w:r w:rsidRPr="00862724">
        <w:rPr>
          <w:rFonts w:ascii="Times New Roman" w:hAnsi="Times New Roman" w:cs="Times New Roman"/>
          <w:spacing w:val="-1"/>
          <w:sz w:val="24"/>
          <w:szCs w:val="24"/>
        </w:rPr>
        <w:t xml:space="preserve">разработан с учетом имеющегося в сельском поселении производственного потенциала, </w:t>
      </w:r>
      <w:r w:rsidRPr="00862724">
        <w:rPr>
          <w:rFonts w:ascii="Times New Roman" w:hAnsi="Times New Roman" w:cs="Times New Roman"/>
          <w:sz w:val="24"/>
          <w:szCs w:val="24"/>
        </w:rPr>
        <w:t xml:space="preserve">сложившихся тенденций развития сельскохозяйственных организаций и личных подсобных хозяйств населения. 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Территория сельского поселения находится в зоне  рискованного  земледелия,  но    в  целом  агроклиматические  условия  поселения  благоприятны  для получения устойчивых  урожаев  районированных  сельскохозяйственных  культур  и  развития  животноводства.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поселении  имеется  </w:t>
      </w:r>
      <w:r>
        <w:rPr>
          <w:rFonts w:ascii="Times New Roman" w:hAnsi="Times New Roman" w:cs="Times New Roman"/>
          <w:sz w:val="24"/>
          <w:szCs w:val="24"/>
        </w:rPr>
        <w:t xml:space="preserve">два </w:t>
      </w:r>
      <w:proofErr w:type="gramStart"/>
      <w:r>
        <w:rPr>
          <w:rFonts w:ascii="Times New Roman" w:hAnsi="Times New Roman" w:cs="Times New Roman"/>
          <w:sz w:val="24"/>
          <w:szCs w:val="24"/>
        </w:rPr>
        <w:t>сельскохозяйственные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предприятия</w:t>
      </w:r>
      <w:r w:rsidRPr="00862724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ООО «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Победа-Агро</w:t>
      </w:r>
      <w:proofErr w:type="spellEnd"/>
      <w:r w:rsidRPr="00862724">
        <w:rPr>
          <w:rFonts w:ascii="Times New Roman" w:hAnsi="Times New Roman" w:cs="Times New Roman"/>
          <w:color w:val="000000"/>
          <w:sz w:val="24"/>
          <w:szCs w:val="24"/>
        </w:rPr>
        <w:t>»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и «Житница»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Производством  яиц в поселении занимаются только в личных подсобных хозяйствах. 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pacing w:val="-1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Производство продукции растениеводства в поселении ориентировано в основном, </w:t>
      </w:r>
      <w:r w:rsidRPr="00862724">
        <w:rPr>
          <w:rFonts w:ascii="Times New Roman" w:hAnsi="Times New Roman" w:cs="Times New Roman"/>
          <w:spacing w:val="-1"/>
          <w:sz w:val="24"/>
          <w:szCs w:val="24"/>
        </w:rPr>
        <w:t>на зерновые культуры.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pacing w:val="-1"/>
          <w:sz w:val="24"/>
          <w:szCs w:val="24"/>
        </w:rPr>
        <w:t xml:space="preserve">Производством овощей в поселении занимаются, в основном  </w:t>
      </w:r>
      <w:r w:rsidRPr="00862724">
        <w:rPr>
          <w:rFonts w:ascii="Times New Roman" w:hAnsi="Times New Roman" w:cs="Times New Roman"/>
          <w:sz w:val="24"/>
          <w:szCs w:val="24"/>
        </w:rPr>
        <w:t xml:space="preserve"> личные подсобные хозяйства.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proofErr w:type="gramStart"/>
      <w:r w:rsidRPr="00862724">
        <w:rPr>
          <w:rFonts w:ascii="Times New Roman" w:hAnsi="Times New Roman" w:cs="Times New Roman"/>
          <w:sz w:val="24"/>
          <w:szCs w:val="24"/>
        </w:rPr>
        <w:t>Хозяйства населения в основном занимаются посевами сельскохозяйственных культур (картофель, овощи (открытого и закрытого грунта).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Отведенная площадь под  сады и огороды практически используется в полном объеме по назначению.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    Одной из значимых экономических составляющих для поселения, являются личные подсобные хозяйства и от их развития во многом, зависит сегодня благосостояние населения. 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2.1.5.2.   Личные подсобные хозяйства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Личные подсобные хозяйства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  <w:highlight w:val="yellow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5021"/>
        <w:gridCol w:w="1214"/>
        <w:gridCol w:w="1468"/>
        <w:gridCol w:w="1509"/>
      </w:tblGrid>
      <w:tr w:rsidR="001B3A6D" w:rsidRPr="00862724" w:rsidTr="00647D82">
        <w:trPr>
          <w:trHeight w:val="196"/>
        </w:trPr>
        <w:tc>
          <w:tcPr>
            <w:tcW w:w="5021" w:type="dxa"/>
            <w:tcBorders>
              <w:top w:val="single" w:sz="8" w:space="0" w:color="000000"/>
              <w:left w:val="single" w:sz="8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кол-во ЛПХ на территории поселения:</w:t>
            </w:r>
          </w:p>
        </w:tc>
        <w:tc>
          <w:tcPr>
            <w:tcW w:w="1214" w:type="dxa"/>
            <w:tcBorders>
              <w:top w:val="single" w:sz="8" w:space="0" w:color="000000"/>
              <w:left w:val="single" w:sz="8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01.01.2015</w:t>
            </w:r>
          </w:p>
        </w:tc>
        <w:tc>
          <w:tcPr>
            <w:tcW w:w="1468" w:type="dxa"/>
            <w:tcBorders>
              <w:top w:val="single" w:sz="8" w:space="0" w:color="000000"/>
              <w:left w:val="single" w:sz="8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01.01.2016</w:t>
            </w:r>
          </w:p>
        </w:tc>
        <w:tc>
          <w:tcPr>
            <w:tcW w:w="15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01.01.2017</w:t>
            </w:r>
          </w:p>
        </w:tc>
      </w:tr>
      <w:tr w:rsidR="001B3A6D" w:rsidRPr="00862724" w:rsidTr="00647D82">
        <w:trPr>
          <w:trHeight w:val="299"/>
        </w:trPr>
        <w:tc>
          <w:tcPr>
            <w:tcW w:w="5021" w:type="dxa"/>
            <w:tcBorders>
              <w:top w:val="single" w:sz="4" w:space="0" w:color="000000"/>
              <w:left w:val="single" w:sz="8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  <w:tcBorders>
              <w:top w:val="single" w:sz="4" w:space="0" w:color="000000"/>
              <w:left w:val="single" w:sz="8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8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3A6D" w:rsidRPr="00862724" w:rsidTr="00647D82">
        <w:trPr>
          <w:trHeight w:val="97"/>
        </w:trPr>
        <w:tc>
          <w:tcPr>
            <w:tcW w:w="5021" w:type="dxa"/>
            <w:tcBorders>
              <w:left w:val="single" w:sz="8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Мусорка</w:t>
            </w:r>
          </w:p>
        </w:tc>
        <w:tc>
          <w:tcPr>
            <w:tcW w:w="1214" w:type="dxa"/>
            <w:tcBorders>
              <w:left w:val="single" w:sz="8" w:space="0" w:color="000000"/>
            </w:tcBorders>
          </w:tcPr>
          <w:p w:rsidR="001B3A6D" w:rsidRPr="00862724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 w:rsidRPr="003E780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840</w:t>
            </w:r>
          </w:p>
        </w:tc>
        <w:tc>
          <w:tcPr>
            <w:tcW w:w="1468" w:type="dxa"/>
            <w:tcBorders>
              <w:left w:val="single" w:sz="8" w:space="0" w:color="000000"/>
            </w:tcBorders>
          </w:tcPr>
          <w:p w:rsidR="001B3A6D" w:rsidRPr="00862724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 w:rsidRPr="003E780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849</w:t>
            </w:r>
          </w:p>
        </w:tc>
        <w:tc>
          <w:tcPr>
            <w:tcW w:w="1509" w:type="dxa"/>
            <w:tcBorders>
              <w:left w:val="single" w:sz="8" w:space="0" w:color="000000"/>
              <w:right w:val="single" w:sz="8" w:space="0" w:color="000000"/>
            </w:tcBorders>
          </w:tcPr>
          <w:p w:rsidR="001B3A6D" w:rsidRPr="00862724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3E780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889</w:t>
            </w:r>
          </w:p>
        </w:tc>
      </w:tr>
      <w:tr w:rsidR="001B3A6D" w:rsidRPr="00862724" w:rsidTr="00647D82">
        <w:trPr>
          <w:trHeight w:val="100"/>
        </w:trPr>
        <w:tc>
          <w:tcPr>
            <w:tcW w:w="5021" w:type="dxa"/>
            <w:tcBorders>
              <w:left w:val="single" w:sz="8" w:space="0" w:color="000000"/>
            </w:tcBorders>
            <w:shd w:val="clear" w:color="auto" w:fill="FFFFFF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Ташла</w:t>
            </w:r>
          </w:p>
        </w:tc>
        <w:tc>
          <w:tcPr>
            <w:tcW w:w="1214" w:type="dxa"/>
            <w:tcBorders>
              <w:left w:val="single" w:sz="8" w:space="0" w:color="000000"/>
            </w:tcBorders>
            <w:shd w:val="clear" w:color="auto" w:fill="FFFFFF"/>
          </w:tcPr>
          <w:p w:rsidR="001B3A6D" w:rsidRPr="00862724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316</w:t>
            </w:r>
          </w:p>
        </w:tc>
        <w:tc>
          <w:tcPr>
            <w:tcW w:w="1468" w:type="dxa"/>
            <w:tcBorders>
              <w:left w:val="single" w:sz="8" w:space="0" w:color="000000"/>
            </w:tcBorders>
            <w:shd w:val="clear" w:color="auto" w:fill="FFFFFF"/>
          </w:tcPr>
          <w:p w:rsidR="001B3A6D" w:rsidRPr="00862724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317</w:t>
            </w:r>
          </w:p>
        </w:tc>
        <w:tc>
          <w:tcPr>
            <w:tcW w:w="1509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</w:tcPr>
          <w:p w:rsidR="001B3A6D" w:rsidRPr="00862724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322</w:t>
            </w:r>
          </w:p>
        </w:tc>
      </w:tr>
      <w:tr w:rsidR="001B3A6D" w:rsidRPr="00862724" w:rsidTr="00647D82">
        <w:trPr>
          <w:trHeight w:val="80"/>
        </w:trPr>
        <w:tc>
          <w:tcPr>
            <w:tcW w:w="502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6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FFFFFF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3A6D" w:rsidRPr="00862724" w:rsidTr="00647D82">
        <w:trPr>
          <w:trHeight w:val="177"/>
        </w:trPr>
        <w:tc>
          <w:tcPr>
            <w:tcW w:w="5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1156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1166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FFFFFF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1211</w:t>
            </w:r>
          </w:p>
        </w:tc>
      </w:tr>
    </w:tbl>
    <w:p w:rsidR="001B3A6D" w:rsidRPr="00862724" w:rsidRDefault="001B3A6D" w:rsidP="001B3A6D">
      <w:pPr>
        <w:pStyle w:val="11"/>
        <w:rPr>
          <w:rFonts w:ascii="Times New Roman" w:hAnsi="Times New Roman" w:cs="Times New Roman"/>
          <w:b/>
          <w:bCs/>
          <w:sz w:val="24"/>
          <w:szCs w:val="24"/>
        </w:rPr>
      </w:pP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lastRenderedPageBreak/>
        <w:t>Наличие животных на территории сельского поселения: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5116"/>
        <w:gridCol w:w="1160"/>
        <w:gridCol w:w="1160"/>
        <w:gridCol w:w="1140"/>
      </w:tblGrid>
      <w:tr w:rsidR="001B3A6D" w:rsidRPr="00862724" w:rsidTr="00647D82">
        <w:trPr>
          <w:trHeight w:val="305"/>
        </w:trPr>
        <w:tc>
          <w:tcPr>
            <w:tcW w:w="5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Вид животных (гол.)</w:t>
            </w:r>
          </w:p>
        </w:tc>
        <w:tc>
          <w:tcPr>
            <w:tcW w:w="11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01.01.2015</w:t>
            </w:r>
          </w:p>
        </w:tc>
        <w:tc>
          <w:tcPr>
            <w:tcW w:w="11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01.01.2016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01.01.2017</w:t>
            </w:r>
          </w:p>
        </w:tc>
      </w:tr>
      <w:tr w:rsidR="001B3A6D" w:rsidRPr="003E7800" w:rsidTr="00647D82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КРС всего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1B3A6D" w:rsidRPr="003E7800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54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1B3A6D" w:rsidRPr="003E7800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48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3A6D" w:rsidRPr="003E7800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46</w:t>
            </w:r>
          </w:p>
        </w:tc>
      </w:tr>
      <w:tr w:rsidR="001B3A6D" w:rsidRPr="003E7800" w:rsidTr="00647D82">
        <w:trPr>
          <w:trHeight w:val="268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В т.ч. 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1B3A6D" w:rsidRPr="003E7800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1B3A6D" w:rsidRPr="003E7800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3A6D" w:rsidRPr="003E7800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1B3A6D" w:rsidRPr="003E7800" w:rsidTr="00647D82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ЛПХ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1B3A6D" w:rsidRPr="003E7800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1B3A6D" w:rsidRPr="003E7800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3A6D" w:rsidRPr="003E7800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</w:tr>
      <w:tr w:rsidR="001B3A6D" w:rsidRPr="003E7800" w:rsidTr="00647D82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коров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1B3A6D" w:rsidRPr="003E7800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260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1B3A6D" w:rsidRPr="003E7800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250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3A6D" w:rsidRPr="003E7800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240</w:t>
            </w:r>
          </w:p>
        </w:tc>
      </w:tr>
      <w:tr w:rsidR="001B3A6D" w:rsidRPr="003E7800" w:rsidTr="00647D82">
        <w:trPr>
          <w:trHeight w:val="268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1B3A6D" w:rsidRPr="003E7800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1B3A6D" w:rsidRPr="003E7800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3A6D" w:rsidRPr="003E7800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1B3A6D" w:rsidRPr="003E7800" w:rsidTr="00647D82">
        <w:trPr>
          <w:trHeight w:val="268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ЛПХ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1B3A6D" w:rsidRPr="003E7800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1B3A6D" w:rsidRPr="003E7800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3A6D" w:rsidRPr="003E7800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1B3A6D" w:rsidRPr="003E7800" w:rsidTr="00647D82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свиней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1B3A6D" w:rsidRPr="003E7800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180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1B3A6D" w:rsidRPr="003E7800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180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3A6D" w:rsidRPr="003E7800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190</w:t>
            </w:r>
          </w:p>
        </w:tc>
      </w:tr>
      <w:tr w:rsidR="001B3A6D" w:rsidRPr="003E7800" w:rsidTr="00647D82">
        <w:trPr>
          <w:trHeight w:val="273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1B3A6D" w:rsidRPr="003E7800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1B3A6D" w:rsidRPr="003E7800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3A6D" w:rsidRPr="003E7800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1B3A6D" w:rsidRPr="003E7800" w:rsidTr="00647D82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ЛПХ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1B3A6D" w:rsidRPr="003E7800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1B3A6D" w:rsidRPr="003E7800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3A6D" w:rsidRPr="003E7800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1B3A6D" w:rsidRPr="003E7800" w:rsidTr="00647D82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Лошадей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1B3A6D" w:rsidRPr="00CB0CDB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6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1B3A6D" w:rsidRPr="00CB0CDB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6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3A6D" w:rsidRPr="00CB0CDB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</w:tr>
      <w:tr w:rsidR="001B3A6D" w:rsidRPr="003E7800" w:rsidTr="00647D82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1B3A6D" w:rsidRPr="003E7800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1B3A6D" w:rsidRPr="003E7800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3A6D" w:rsidRPr="003E7800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1B3A6D" w:rsidRPr="003E7800" w:rsidTr="00647D82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ЛПХ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1B3A6D" w:rsidRPr="003E7800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1B3A6D" w:rsidRPr="003E7800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3A6D" w:rsidRPr="003E7800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1B3A6D" w:rsidRPr="003E7800" w:rsidTr="00647D82">
        <w:trPr>
          <w:trHeight w:val="295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Овец,  коз  всего: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1B3A6D" w:rsidRPr="003E7800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50/45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1B3A6D" w:rsidRPr="003E7800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50/45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3A6D" w:rsidRPr="003E7800" w:rsidRDefault="001B3A6D" w:rsidP="00647D82">
            <w:pPr>
              <w:pStyle w:val="1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55/50</w:t>
            </w:r>
          </w:p>
        </w:tc>
      </w:tr>
    </w:tbl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Причины, сдерживающие развитие личных подсобных хозяйств, следующие: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- Нет организованного закупа сельскохозяйственной продукции; 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  <w:u w:val="single"/>
        </w:rPr>
      </w:pPr>
      <w:r w:rsidRPr="00862724">
        <w:rPr>
          <w:rFonts w:ascii="Times New Roman" w:hAnsi="Times New Roman" w:cs="Times New Roman"/>
          <w:sz w:val="24"/>
          <w:szCs w:val="24"/>
        </w:rPr>
        <w:t>- Высокая себестоимость с/</w:t>
      </w:r>
      <w:proofErr w:type="spellStart"/>
      <w:r w:rsidRPr="00862724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Pr="00862724">
        <w:rPr>
          <w:rFonts w:ascii="Times New Roman" w:hAnsi="Times New Roman" w:cs="Times New Roman"/>
          <w:sz w:val="24"/>
          <w:szCs w:val="24"/>
        </w:rPr>
        <w:t xml:space="preserve"> продукции, и ее низкая закупочная цена. 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  <w:u w:val="single"/>
        </w:rPr>
        <w:t xml:space="preserve">Проблемы: 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1) сельские жители недостаточно осведомлены о своих правах на землю и имущество.  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2) владельцы ЛПХ, предприниматели испытывают острый дефицит финансово-кредитных ресурсов в силу недостаточной государственной поддержки этого сектора экономики; 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3) не налажена эффективная система сбыта продукции, материально-технического и производственного обслуживания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К(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Ф)Х и ЛПХ, других малых форм хозяйствования. В поселении и районе не производятся централизованные муниципальные закупки в хозяйствах молока, картофеля, овощей и других сельскохозяйственных продуктов. Владельцы ЛПХ вынуждены реализовывать продукцию самостоятельно или продавать частным перекупщикам и заготовителям. 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Отсутствие кооперативов по закупке продукции тормозит как увеличению численности поголовья скота, так и увеличению земельных площадей под картофель и овощи;</w:t>
      </w:r>
      <w:proofErr w:type="gramEnd"/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4) низкий уровень заработной платы в отрасли, и отток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работающих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в другие отрасли производства и в социальную сферу;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Самостоятельно решить проблемы, с которыми сталкиваются 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жители сельского поселения  </w:t>
      </w:r>
      <w:r w:rsidRPr="00862724">
        <w:rPr>
          <w:rFonts w:ascii="Times New Roman" w:hAnsi="Times New Roman" w:cs="Times New Roman"/>
          <w:sz w:val="24"/>
          <w:szCs w:val="24"/>
        </w:rPr>
        <w:t xml:space="preserve"> при ведении личных подсобных хозяйств достаточно трудно. 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- Существенной причиной, сдерживающей рост численности поголовья скота у населения, является – старение населения. Предприятия, сегодня работают в условиях рынка и  не  имеют достаточных ресурсов, чтобы оказывать гражданам  помощь в необходимых объемах, в заготовке кормов. 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- Закуп сельскохозяйственной продукции производятся по низким ценам.  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proofErr w:type="gramStart"/>
      <w:r w:rsidRPr="00862724">
        <w:rPr>
          <w:rFonts w:ascii="Times New Roman" w:hAnsi="Times New Roman" w:cs="Times New Roman"/>
          <w:sz w:val="24"/>
          <w:szCs w:val="24"/>
        </w:rPr>
        <w:t>- Старение  населения  из - за ухудшающейся демографической ситуации.</w:t>
      </w:r>
      <w:proofErr w:type="gramEnd"/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Способствуя и регулируя процесс развития ЛПХ в поселении можно решать эту проблему.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Развитие животноводства и огородничества, как одно из  направлений развития ЛПХ.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Производство продукции  животноводства  в  личных подсобных хозяйствах является приоритетным направлением в решении главного вопроса - </w:t>
      </w:r>
      <w:proofErr w:type="spellStart"/>
      <w:r w:rsidRPr="00862724">
        <w:rPr>
          <w:rFonts w:ascii="Times New Roman" w:hAnsi="Times New Roman" w:cs="Times New Roman"/>
          <w:sz w:val="24"/>
          <w:szCs w:val="24"/>
        </w:rPr>
        <w:t>самозанятость</w:t>
      </w:r>
      <w:proofErr w:type="spellEnd"/>
      <w:r w:rsidRPr="00862724">
        <w:rPr>
          <w:rFonts w:ascii="Times New Roman" w:hAnsi="Times New Roman" w:cs="Times New Roman"/>
          <w:sz w:val="24"/>
          <w:szCs w:val="24"/>
        </w:rPr>
        <w:t xml:space="preserve"> населения.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Эту проблему,  возможно,  решить следующим путем: 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   -увеличения продажи  населению  молодняка  крупного  рогатого скота, свиней сельскохозяйственными предприятиями; 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 - увеличения продажи населению птицы различных видов  и  пород через близлежащие  птицеводческие предприятия; 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lastRenderedPageBreak/>
        <w:t xml:space="preserve">         Для повышения  племенной  ценности молодняка крупнорогатого скота, находящегося в личных подсобных хозяйствах, и экономической эффективности производства животноводческой продукции необходимо: 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      - обеспечить  высокий уровень ветеринарного   обслуживания   в  личных подсобных    хозяйствах;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       -  необходимо  всячески поддерживать инициативу граждан,  которые сегодня оказывают услуги по заготовке кормов, вспашке огородов, сбору молока;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 -   создавать условия для создания и развития </w:t>
      </w:r>
      <w:proofErr w:type="spellStart"/>
      <w:r w:rsidRPr="00862724">
        <w:rPr>
          <w:rFonts w:ascii="Times New Roman" w:hAnsi="Times New Roman" w:cs="Times New Roman"/>
          <w:sz w:val="24"/>
          <w:szCs w:val="24"/>
        </w:rPr>
        <w:t>потребительско-сбытовых</w:t>
      </w:r>
      <w:proofErr w:type="spellEnd"/>
      <w:r w:rsidRPr="00862724">
        <w:rPr>
          <w:rFonts w:ascii="Times New Roman" w:hAnsi="Times New Roman" w:cs="Times New Roman"/>
          <w:sz w:val="24"/>
          <w:szCs w:val="24"/>
        </w:rPr>
        <w:t xml:space="preserve"> кооперативов на территории   поселения.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2.1.6.  Жилищный фонд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Состояние </w:t>
      </w:r>
      <w:proofErr w:type="spellStart"/>
      <w:proofErr w:type="gramStart"/>
      <w:r w:rsidRPr="00862724">
        <w:rPr>
          <w:rFonts w:ascii="Times New Roman" w:hAnsi="Times New Roman" w:cs="Times New Roman"/>
          <w:b/>
          <w:bCs/>
          <w:sz w:val="24"/>
          <w:szCs w:val="24"/>
        </w:rPr>
        <w:t>жилищно</w:t>
      </w:r>
      <w:proofErr w:type="spellEnd"/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- коммунальной</w:t>
      </w:r>
      <w:proofErr w:type="gramEnd"/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сферы сельского поселения Мусорка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Данные о существующем жилищном фонде 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Look w:val="0000"/>
      </w:tblPr>
      <w:tblGrid>
        <w:gridCol w:w="695"/>
        <w:gridCol w:w="3672"/>
        <w:gridCol w:w="2251"/>
        <w:gridCol w:w="2316"/>
      </w:tblGrid>
      <w:tr w:rsidR="001B3A6D" w:rsidRPr="00862724" w:rsidTr="00647D82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пп</w:t>
            </w:r>
            <w:proofErr w:type="spellEnd"/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 01.01. 2016 г.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 01.01.2017 г.</w:t>
            </w:r>
          </w:p>
        </w:tc>
      </w:tr>
      <w:tr w:rsidR="001B3A6D" w:rsidRPr="00862724" w:rsidTr="00647D82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3A6D" w:rsidRPr="00862724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1B3A6D" w:rsidRPr="00862724" w:rsidTr="00647D82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Средний размер семьи, чел.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F80E9B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AA2E5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3A6D" w:rsidRPr="00F80E9B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</w:tr>
      <w:tr w:rsidR="001B3A6D" w:rsidRPr="00862724" w:rsidTr="00647D82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Общий жилой фонд, м</w:t>
            </w:r>
            <w:r w:rsidRPr="0086272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общ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лощади,  в т.ч.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AA2E52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39400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3A6D" w:rsidRPr="00AA2E52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39400</w:t>
            </w:r>
          </w:p>
        </w:tc>
      </w:tr>
      <w:tr w:rsidR="001B3A6D" w:rsidRPr="00862724" w:rsidTr="00647D82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государственный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AA2E52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3A6D" w:rsidRPr="00AA2E52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3A6D" w:rsidRPr="00862724" w:rsidTr="00647D82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муниципальный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AA2E52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3A6D" w:rsidRPr="00AA2E52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1B3A6D" w:rsidRPr="00862724" w:rsidTr="00647D82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частный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AA2E52" w:rsidRDefault="001B3A6D" w:rsidP="00647D82">
            <w:pPr>
              <w:pStyle w:val="11"/>
              <w:tabs>
                <w:tab w:val="left" w:pos="555"/>
                <w:tab w:val="center" w:pos="1017"/>
              </w:tabs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39400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3A6D" w:rsidRPr="00AA2E52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39400</w:t>
            </w:r>
          </w:p>
        </w:tc>
      </w:tr>
      <w:tr w:rsidR="001B3A6D" w:rsidRPr="00862724" w:rsidTr="00647D82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Общий жилой фонд на 1 жителя, </w:t>
            </w:r>
          </w:p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86272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общ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лощади     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AA2E52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16,4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3A6D" w:rsidRPr="00AA2E52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16,8</w:t>
            </w:r>
          </w:p>
        </w:tc>
      </w:tr>
      <w:tr w:rsidR="001B3A6D" w:rsidRPr="00862724" w:rsidTr="00647D82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Ветхий жилой фонд, м</w:t>
            </w:r>
            <w:r w:rsidRPr="0086272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общ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лощади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B3A6D" w:rsidRPr="00AA2E52" w:rsidRDefault="001B3A6D" w:rsidP="00647D82">
            <w:pPr>
              <w:pStyle w:val="11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3A6D" w:rsidRPr="00AA2E52" w:rsidRDefault="001B3A6D" w:rsidP="00647D82">
            <w:pPr>
              <w:pStyle w:val="11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</w:tbl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4548"/>
        <w:gridCol w:w="1418"/>
        <w:gridCol w:w="1417"/>
        <w:gridCol w:w="1457"/>
      </w:tblGrid>
      <w:tr w:rsidR="001B3A6D" w:rsidRPr="00862724" w:rsidTr="00647D82">
        <w:trPr>
          <w:trHeight w:val="465"/>
        </w:trPr>
        <w:tc>
          <w:tcPr>
            <w:tcW w:w="45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Единица измерения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 01.01.2016</w:t>
            </w:r>
          </w:p>
        </w:tc>
        <w:tc>
          <w:tcPr>
            <w:tcW w:w="14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 01.01.2017</w:t>
            </w:r>
          </w:p>
        </w:tc>
      </w:tr>
      <w:tr w:rsidR="001B3A6D" w:rsidRPr="00862724" w:rsidTr="00647D82">
        <w:trPr>
          <w:trHeight w:val="405"/>
        </w:trPr>
        <w:tc>
          <w:tcPr>
            <w:tcW w:w="4548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Жилищный фонд - всего                                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тыс.кв.м.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1B3A6D" w:rsidRPr="00F80E9B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39,4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3A6D" w:rsidRPr="00F80E9B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39,4</w:t>
            </w:r>
          </w:p>
        </w:tc>
      </w:tr>
      <w:tr w:rsidR="001B3A6D" w:rsidRPr="00862724" w:rsidTr="00647D82">
        <w:trPr>
          <w:trHeight w:val="264"/>
        </w:trPr>
        <w:tc>
          <w:tcPr>
            <w:tcW w:w="4548" w:type="dxa"/>
            <w:tcBorders>
              <w:left w:val="single" w:sz="8" w:space="0" w:color="000000"/>
              <w:bottom w:val="single" w:sz="8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Благоустроенный жилой фонд «</w:t>
            </w: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газ, </w:t>
            </w:r>
            <w:proofErr w:type="spell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центр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.о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топл</w:t>
            </w: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.,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водопровод</w:t>
            </w:r>
            <w:proofErr w:type="spellEnd"/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</w:tcBorders>
          </w:tcPr>
          <w:p w:rsidR="001B3A6D" w:rsidRPr="00862724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</w:tcBorders>
          </w:tcPr>
          <w:p w:rsidR="001B3A6D" w:rsidRPr="00AA2E52" w:rsidRDefault="001B3A6D" w:rsidP="00647D82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900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3A6D" w:rsidRPr="00AA2E52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900</w:t>
            </w:r>
          </w:p>
        </w:tc>
      </w:tr>
      <w:tr w:rsidR="001B3A6D" w:rsidRPr="00862724" w:rsidTr="00647D82">
        <w:trPr>
          <w:trHeight w:val="264"/>
        </w:trPr>
        <w:tc>
          <w:tcPr>
            <w:tcW w:w="4548" w:type="dxa"/>
            <w:tcBorders>
              <w:left w:val="single" w:sz="8" w:space="0" w:color="000000"/>
              <w:bottom w:val="single" w:sz="8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Неблагоустроенный жилой фонд (</w:t>
            </w:r>
            <w:proofErr w:type="spell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местн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.о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топление</w:t>
            </w:r>
            <w:proofErr w:type="spell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, без канализации)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</w:tcBorders>
          </w:tcPr>
          <w:p w:rsidR="001B3A6D" w:rsidRPr="00862724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</w:tcBorders>
          </w:tcPr>
          <w:p w:rsidR="001B3A6D" w:rsidRPr="00AA2E52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3A6D" w:rsidRPr="00AA2E52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</w:t>
            </w:r>
          </w:p>
        </w:tc>
      </w:tr>
      <w:tr w:rsidR="001B3A6D" w:rsidRPr="00862724" w:rsidTr="00647D82">
        <w:trPr>
          <w:trHeight w:val="264"/>
        </w:trPr>
        <w:tc>
          <w:tcPr>
            <w:tcW w:w="4548" w:type="dxa"/>
            <w:tcBorders>
              <w:left w:val="single" w:sz="8" w:space="0" w:color="000000"/>
              <w:bottom w:val="single" w:sz="8" w:space="0" w:color="000000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обеспеченность жильем в среднем на одного жителя (кв.м.)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</w:tcBorders>
          </w:tcPr>
          <w:p w:rsidR="001B3A6D" w:rsidRPr="00862724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proofErr w:type="gramEnd"/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</w:tcBorders>
          </w:tcPr>
          <w:p w:rsidR="001B3A6D" w:rsidRPr="00AA2E52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16,4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3A6D" w:rsidRPr="00AA2E52" w:rsidRDefault="001B3A6D" w:rsidP="00647D82">
            <w:pPr>
              <w:pStyle w:val="1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16,8</w:t>
            </w:r>
          </w:p>
        </w:tc>
      </w:tr>
    </w:tbl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Жилищный фонд сельского поселения характеризуется следующими данными: общая площадь жилищного фонда –  </w:t>
      </w:r>
      <w:r>
        <w:rPr>
          <w:rFonts w:ascii="Times New Roman" w:hAnsi="Times New Roman" w:cs="Times New Roman"/>
          <w:sz w:val="24"/>
          <w:szCs w:val="24"/>
        </w:rPr>
        <w:t>43,7</w:t>
      </w:r>
      <w:r w:rsidRPr="00862724">
        <w:rPr>
          <w:rFonts w:ascii="Times New Roman" w:hAnsi="Times New Roman" w:cs="Times New Roman"/>
          <w:sz w:val="24"/>
          <w:szCs w:val="24"/>
        </w:rPr>
        <w:t xml:space="preserve">, обеспеченность жильем –   </w:t>
      </w:r>
      <w:r>
        <w:rPr>
          <w:rFonts w:ascii="Times New Roman" w:hAnsi="Times New Roman" w:cs="Times New Roman"/>
          <w:sz w:val="24"/>
          <w:szCs w:val="24"/>
        </w:rPr>
        <w:t>16,3</w:t>
      </w:r>
      <w:r w:rsidRPr="00862724">
        <w:rPr>
          <w:rFonts w:ascii="Times New Roman" w:hAnsi="Times New Roman" w:cs="Times New Roman"/>
          <w:sz w:val="24"/>
          <w:szCs w:val="24"/>
        </w:rPr>
        <w:t xml:space="preserve"> общей площади на одного жителя. Тем не менее, проблема по обеспечению жильем населения существует.  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Жители сельского поселения активно участвуют в различных программах по обеспечению жильем: «Жилье молодым семьям», «Социальное развитие села» и т.д. 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    К услугам 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ЖКХ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предоставляемым  в поселении  относится, вывоз мусора,  водоснабжение. Развитие среды проживания населения поселения  создаст непосредственные условия для повышения качества жизни нынешнего и будущих поколений жителей. Перед органами местного самоуправления поселения стоит задача,  улучшение  качества  предоставляемых  услуг. 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lastRenderedPageBreak/>
        <w:t>Поселение не может развиваться без учета состояния и перспектив развития инженерных систем жизнеобеспечения, которые включают в себя такие составные части, как теплоснабжение,  электроснабжение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>и водоснабжение.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Непосредственно под развитием систем коммунальной инфраструктуры поселения понимается проведение комплекса мероприятий нормативно-правового, организационного и иного характера, направленных на повышение качества жизни населения поселения, понимание жителями поселения сложности проводимой коммунальной реформы, а также подготовку и проведение соответствующих инвестиционных программ.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b/>
          <w:bCs/>
          <w:sz w:val="24"/>
          <w:szCs w:val="24"/>
        </w:rPr>
      </w:pPr>
    </w:p>
    <w:p w:rsidR="001B3A6D" w:rsidRPr="00862724" w:rsidRDefault="001B3A6D" w:rsidP="001B3A6D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3.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Прогнозируемый спрос на услуги социальной инфраструктуры (в соответствии с прогнозом изменения численности и половозрастного состава населения) в областях образования, здравоохранения, физической культуры и массового спорта и культуры, с учетом объема планируемого жилищного строительства в соответствии с выданными разрешениями на строительство и прогнозируемого выбытия из эксплуатации объектов социальной инфраструктуры</w:t>
      </w:r>
    </w:p>
    <w:p w:rsidR="001B3A6D" w:rsidRPr="00862724" w:rsidRDefault="001B3A6D" w:rsidP="001B3A6D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B3A6D" w:rsidRPr="00862724" w:rsidRDefault="001B3A6D" w:rsidP="001B3A6D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sz w:val="24"/>
          <w:szCs w:val="24"/>
          <w:shd w:val="clear" w:color="auto" w:fill="FFFF00"/>
          <w:lang w:eastAsia="ar-SA"/>
        </w:rPr>
      </w:pPr>
    </w:p>
    <w:p w:rsidR="001B3A6D" w:rsidRPr="00862724" w:rsidRDefault="001B3A6D" w:rsidP="001B3A6D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3.1. Система объектов образования</w:t>
      </w:r>
    </w:p>
    <w:p w:rsidR="001B3A6D" w:rsidRPr="00862724" w:rsidRDefault="001B3A6D" w:rsidP="001B3A6D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B3A6D" w:rsidRPr="00862724" w:rsidRDefault="001B3A6D" w:rsidP="001B3A6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настоящее время в селе Мусорка</w:t>
      </w:r>
      <w:r w:rsidRPr="00862724">
        <w:rPr>
          <w:rFonts w:ascii="Times New Roman" w:hAnsi="Times New Roman" w:cs="Times New Roman"/>
          <w:sz w:val="24"/>
          <w:szCs w:val="24"/>
        </w:rPr>
        <w:t xml:space="preserve"> работает </w:t>
      </w:r>
      <w:r>
        <w:rPr>
          <w:rFonts w:ascii="Times New Roman" w:hAnsi="Times New Roman" w:cs="Times New Roman"/>
          <w:sz w:val="24"/>
          <w:szCs w:val="24"/>
        </w:rPr>
        <w:t>двухэтажный детский сад «Солнышко</w:t>
      </w:r>
      <w:r w:rsidRPr="00862724">
        <w:rPr>
          <w:rFonts w:ascii="Times New Roman" w:hAnsi="Times New Roman" w:cs="Times New Roman"/>
          <w:sz w:val="24"/>
          <w:szCs w:val="24"/>
        </w:rPr>
        <w:t xml:space="preserve">» на </w:t>
      </w:r>
      <w:r>
        <w:rPr>
          <w:rFonts w:ascii="Times New Roman" w:hAnsi="Times New Roman" w:cs="Times New Roman"/>
          <w:sz w:val="24"/>
          <w:szCs w:val="24"/>
        </w:rPr>
        <w:t>80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мест. Данный детский сад посещают </w:t>
      </w:r>
      <w:r>
        <w:rPr>
          <w:rFonts w:ascii="Times New Roman" w:hAnsi="Times New Roman" w:cs="Times New Roman"/>
          <w:sz w:val="24"/>
          <w:szCs w:val="24"/>
        </w:rPr>
        <w:t>50</w:t>
      </w:r>
      <w:r w:rsidRPr="00862724">
        <w:rPr>
          <w:rFonts w:ascii="Times New Roman" w:hAnsi="Times New Roman" w:cs="Times New Roman"/>
          <w:sz w:val="24"/>
          <w:szCs w:val="24"/>
        </w:rPr>
        <w:t xml:space="preserve"> воспитанников. Прогнозируемый спрос на услуги детский сад удовлетворяет потребности поселения.</w:t>
      </w:r>
    </w:p>
    <w:p w:rsidR="001B3A6D" w:rsidRDefault="001B3A6D" w:rsidP="001B3A6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Прогнозируемый спрос на услуги в области начального, основного и общего образования школа рассчитана на </w:t>
      </w:r>
      <w:r>
        <w:rPr>
          <w:rFonts w:ascii="Times New Roman" w:hAnsi="Times New Roman" w:cs="Times New Roman"/>
          <w:sz w:val="24"/>
          <w:szCs w:val="24"/>
        </w:rPr>
        <w:t>250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мест, что вполне удовлетворяет потребности поселения.</w:t>
      </w:r>
    </w:p>
    <w:p w:rsidR="001B3A6D" w:rsidRDefault="001B3A6D" w:rsidP="001B3A6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 с</w:t>
      </w:r>
      <w:proofErr w:type="gramStart"/>
      <w:r>
        <w:rPr>
          <w:rFonts w:ascii="Times New Roman" w:hAnsi="Times New Roman" w:cs="Times New Roman"/>
          <w:sz w:val="24"/>
          <w:szCs w:val="24"/>
        </w:rPr>
        <w:t>.Т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ашла детский сад(40 мест) посещают 26 воспитанников. </w:t>
      </w:r>
      <w:r w:rsidRPr="00862724">
        <w:rPr>
          <w:rFonts w:ascii="Times New Roman" w:hAnsi="Times New Roman" w:cs="Times New Roman"/>
          <w:sz w:val="24"/>
          <w:szCs w:val="24"/>
        </w:rPr>
        <w:t>Прогнозируемый спрос на услуги детский сад удовлетворяет потребности поселения.</w:t>
      </w:r>
      <w:r>
        <w:rPr>
          <w:rFonts w:ascii="Times New Roman" w:hAnsi="Times New Roman" w:cs="Times New Roman"/>
          <w:sz w:val="24"/>
          <w:szCs w:val="24"/>
        </w:rPr>
        <w:t xml:space="preserve"> И школа в с</w:t>
      </w:r>
      <w:proofErr w:type="gramStart"/>
      <w:r>
        <w:rPr>
          <w:rFonts w:ascii="Times New Roman" w:hAnsi="Times New Roman" w:cs="Times New Roman"/>
          <w:sz w:val="24"/>
          <w:szCs w:val="24"/>
        </w:rPr>
        <w:t>.Т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ашла рассчитана на 60 мест, </w:t>
      </w:r>
      <w:r w:rsidRPr="00862724">
        <w:rPr>
          <w:rFonts w:ascii="Times New Roman" w:hAnsi="Times New Roman" w:cs="Times New Roman"/>
          <w:sz w:val="24"/>
          <w:szCs w:val="24"/>
        </w:rPr>
        <w:t>что вполне удовлетворяет потребности поселения.</w:t>
      </w:r>
    </w:p>
    <w:p w:rsidR="001B3A6D" w:rsidRPr="00862724" w:rsidRDefault="001B3A6D" w:rsidP="001B3A6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1B3A6D" w:rsidRPr="00862724" w:rsidRDefault="001B3A6D" w:rsidP="001B3A6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3A6D" w:rsidRPr="00862724" w:rsidRDefault="001B3A6D" w:rsidP="001B3A6D">
      <w:pPr>
        <w:suppressAutoHyphens/>
        <w:spacing w:after="0" w:line="315" w:lineRule="atLeast"/>
        <w:jc w:val="both"/>
        <w:textAlignment w:val="baseline"/>
        <w:rPr>
          <w:rFonts w:ascii="Times New Roman" w:hAnsi="Times New Roman" w:cs="Times New Roman"/>
          <w:sz w:val="24"/>
          <w:szCs w:val="24"/>
          <w:lang w:eastAsia="ar-SA"/>
        </w:rPr>
      </w:pPr>
    </w:p>
    <w:p w:rsidR="001B3A6D" w:rsidRPr="00862724" w:rsidRDefault="001B3A6D" w:rsidP="001B3A6D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 xml:space="preserve">3.2. Система объектов здравоохранения </w:t>
      </w:r>
    </w:p>
    <w:p w:rsidR="001B3A6D" w:rsidRPr="00862724" w:rsidRDefault="001B3A6D" w:rsidP="001B3A6D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B3A6D" w:rsidRPr="00862724" w:rsidRDefault="001B3A6D" w:rsidP="001B3A6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Прогнозируемый спрос на услуги социальной инфраструктуры (в соответствии с прогнозом изменения численности и половозрастного состава населения) в области здравоохранения, с учетом объема планируемого жилищного строительства в соответствии с выданными разрешениями на строительство и прогнозируемого выбытия из эксплуатации объектов социальной инфраструктуры</w:t>
      </w:r>
    </w:p>
    <w:p w:rsidR="001B3A6D" w:rsidRPr="00862724" w:rsidRDefault="001B3A6D" w:rsidP="001B3A6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Население сел в целом, переживает устойчивый период демографического роста. </w:t>
      </w:r>
    </w:p>
    <w:p w:rsidR="001B3A6D" w:rsidRPr="00862724" w:rsidRDefault="001B3A6D" w:rsidP="001B3A6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Потребность в медицинских услугах постоянно возрастает. В поселении имеется </w:t>
      </w:r>
      <w:r w:rsidRPr="00AA2E52">
        <w:rPr>
          <w:rFonts w:ascii="Times New Roman" w:hAnsi="Times New Roman" w:cs="Times New Roman"/>
          <w:sz w:val="24"/>
          <w:szCs w:val="24"/>
        </w:rPr>
        <w:t>медицинский офис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с. Мусорка и ФАП в с. Ташла</w:t>
      </w:r>
      <w:r w:rsidRPr="00862724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1B3A6D" w:rsidRPr="00862724" w:rsidRDefault="001B3A6D" w:rsidP="001B3A6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Учитывая значительную численность потребителей услуг в области здравоохранения, остаются не решенными вопросы качества, эффективности и доступности всех видов медицинских услуг. Таким образом, можно сделать вывод, что спрос на услуги в сфере здравоохранения будет планомерно расти и в последующие годы.</w:t>
      </w:r>
    </w:p>
    <w:p w:rsidR="001B3A6D" w:rsidRPr="00862724" w:rsidRDefault="001B3A6D" w:rsidP="001B3A6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 Острота указанных проблем определяет целесообразность использования программно-целевого метода для их решения, поскольку они требуют значительных бюджетных расходов. В течение срока действия программы решение указанной проблемы окажет существенное положительное влияние на социальное благополучие жителей и общее экономическое развитие села.</w:t>
      </w:r>
    </w:p>
    <w:p w:rsidR="001B3A6D" w:rsidRPr="00862724" w:rsidRDefault="001B3A6D" w:rsidP="001B3A6D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1B3A6D" w:rsidRPr="00862724" w:rsidRDefault="001B3A6D" w:rsidP="001B3A6D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lastRenderedPageBreak/>
        <w:t>3.3. Система объектов культуры</w:t>
      </w:r>
    </w:p>
    <w:p w:rsidR="001B3A6D" w:rsidRPr="00862724" w:rsidRDefault="001B3A6D" w:rsidP="001B3A6D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1B3A6D" w:rsidRPr="00862724" w:rsidRDefault="001B3A6D" w:rsidP="001B3A6D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Отрасль ку</w:t>
      </w:r>
      <w:r>
        <w:rPr>
          <w:rFonts w:ascii="Times New Roman" w:hAnsi="Times New Roman" w:cs="Times New Roman"/>
          <w:sz w:val="24"/>
          <w:szCs w:val="24"/>
        </w:rPr>
        <w:t>льтуры сельского поселения Мусорка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</w:t>
      </w:r>
      <w:r>
        <w:rPr>
          <w:rFonts w:ascii="Times New Roman" w:hAnsi="Times New Roman" w:cs="Times New Roman"/>
          <w:sz w:val="24"/>
          <w:szCs w:val="24"/>
        </w:rPr>
        <w:t>ельский дом культуры в с. Мусорка</w:t>
      </w:r>
      <w:r w:rsidRPr="00862724">
        <w:rPr>
          <w:rFonts w:ascii="Times New Roman" w:hAnsi="Times New Roman" w:cs="Times New Roman"/>
          <w:sz w:val="24"/>
          <w:szCs w:val="24"/>
        </w:rPr>
        <w:t xml:space="preserve"> на </w:t>
      </w:r>
      <w:r>
        <w:rPr>
          <w:rFonts w:ascii="Times New Roman" w:hAnsi="Times New Roman" w:cs="Times New Roman"/>
          <w:sz w:val="24"/>
          <w:szCs w:val="24"/>
        </w:rPr>
        <w:t>200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мест</w:t>
      </w:r>
      <w:r>
        <w:rPr>
          <w:rFonts w:ascii="Times New Roman" w:hAnsi="Times New Roman" w:cs="Times New Roman"/>
          <w:sz w:val="24"/>
          <w:szCs w:val="24"/>
        </w:rPr>
        <w:t xml:space="preserve"> и с</w:t>
      </w:r>
      <w:proofErr w:type="gramStart"/>
      <w:r>
        <w:rPr>
          <w:rFonts w:ascii="Times New Roman" w:hAnsi="Times New Roman" w:cs="Times New Roman"/>
          <w:sz w:val="24"/>
          <w:szCs w:val="24"/>
        </w:rPr>
        <w:t>.Т</w:t>
      </w:r>
      <w:proofErr w:type="gramEnd"/>
      <w:r>
        <w:rPr>
          <w:rFonts w:ascii="Times New Roman" w:hAnsi="Times New Roman" w:cs="Times New Roman"/>
          <w:sz w:val="24"/>
          <w:szCs w:val="24"/>
        </w:rPr>
        <w:t>ашла на 100 мест</w:t>
      </w:r>
      <w:r w:rsidRPr="00862724">
        <w:rPr>
          <w:rFonts w:ascii="Times New Roman" w:hAnsi="Times New Roman" w:cs="Times New Roman"/>
          <w:sz w:val="24"/>
          <w:szCs w:val="24"/>
        </w:rPr>
        <w:t xml:space="preserve"> находится</w:t>
      </w:r>
      <w:r>
        <w:rPr>
          <w:rFonts w:ascii="Times New Roman" w:hAnsi="Times New Roman" w:cs="Times New Roman"/>
          <w:sz w:val="24"/>
          <w:szCs w:val="24"/>
        </w:rPr>
        <w:t xml:space="preserve"> в удовлетворительном состоянии.</w:t>
      </w:r>
    </w:p>
    <w:p w:rsidR="001B3A6D" w:rsidRPr="00862724" w:rsidRDefault="001B3A6D" w:rsidP="001B3A6D">
      <w:pPr>
        <w:pStyle w:val="1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62724">
        <w:rPr>
          <w:rFonts w:ascii="Times New Roman" w:hAnsi="Times New Roman" w:cs="Times New Roman"/>
          <w:sz w:val="24"/>
          <w:szCs w:val="24"/>
        </w:rPr>
        <w:t>Востребованность</w:t>
      </w:r>
      <w:proofErr w:type="spellEnd"/>
      <w:r w:rsidRPr="00862724">
        <w:rPr>
          <w:rFonts w:ascii="Times New Roman" w:hAnsi="Times New Roman" w:cs="Times New Roman"/>
          <w:sz w:val="24"/>
          <w:szCs w:val="24"/>
        </w:rPr>
        <w:t xml:space="preserve"> населения в получении образовательных услуг художественно-эстетической направленности на сегодняшний день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очевидна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B3A6D" w:rsidRPr="00862724" w:rsidRDefault="001B3A6D" w:rsidP="001B3A6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последние время растет интерес к посещению учреждений культуры Привлечение большего числа подрастающего поколения и молодежи к занятиям в учреждениях культуры способствует развитию </w:t>
      </w:r>
      <w:r w:rsidRPr="00862724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качества жизни и оказывает влияние на социально-экономические процессы. </w:t>
      </w:r>
    </w:p>
    <w:p w:rsidR="001B3A6D" w:rsidRPr="00862724" w:rsidRDefault="001B3A6D" w:rsidP="001B3A6D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bCs/>
          <w:color w:val="2D2D2D"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Cs/>
          <w:color w:val="000000"/>
          <w:sz w:val="24"/>
          <w:szCs w:val="24"/>
        </w:rPr>
        <w:tab/>
        <w:t>Стратегические направления социально-культурной политики сельского поселения, определяет комплекс мероприятий, которые обеспечивают развитие творческого потенциала населения, способствуют сохранению и развитию традиций культуры, формируют досуг населения по различным направлениям.</w:t>
      </w:r>
    </w:p>
    <w:p w:rsidR="001B3A6D" w:rsidRPr="00862724" w:rsidRDefault="001B3A6D" w:rsidP="001B3A6D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B3A6D" w:rsidRPr="00862724" w:rsidRDefault="001B3A6D" w:rsidP="001B3A6D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3.4. Система объектов физкультуры и спорта</w:t>
      </w:r>
    </w:p>
    <w:p w:rsidR="001B3A6D" w:rsidRPr="00862724" w:rsidRDefault="001B3A6D" w:rsidP="001B3A6D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B3A6D" w:rsidRPr="00862724" w:rsidRDefault="001B3A6D" w:rsidP="001B3A6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Согласно данным ежегодных статистических отчетов ежегодно увеличивается количество занимающихся физической культурой и спортом по всем группам населения. </w:t>
      </w:r>
    </w:p>
    <w:p w:rsidR="001B3A6D" w:rsidRPr="00862724" w:rsidRDefault="001B3A6D" w:rsidP="001B3A6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Увеличение числа занимающихся объясняется повышением роста популярности занятий спортом в целом, повышения престижа здорового образа жизни, отказа от вредных привычек.</w:t>
      </w:r>
    </w:p>
    <w:p w:rsidR="001B3A6D" w:rsidRPr="00862724" w:rsidRDefault="001B3A6D" w:rsidP="001B3A6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На основе проведенного анализа можно сделать вывод о том, что наметившаяся за последние годы тенденция к увеличению популярности занятий физической культурой и спортом среди населения во всех возрастах сохраняется и продолжает набирать обороты. Этому способствует проведение активной пропаганды здорового образа жизни среди населения и формирование негативного отношения к употреблению алкоголя, табака. </w:t>
      </w:r>
    </w:p>
    <w:p w:rsidR="001B3A6D" w:rsidRPr="00862724" w:rsidRDefault="001B3A6D" w:rsidP="001B3A6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В результате этого происходит привлечение большего числа подрастающего поколения и молодежи к систематическим занятиям физической культурой и спортом, создание «моды на спорт» и здоровый образ жизни.</w:t>
      </w:r>
    </w:p>
    <w:p w:rsidR="001B3A6D" w:rsidRDefault="001B3A6D" w:rsidP="001B3A6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Таким образом, можно сделать вывод о том, что спрос на услуги в сфере физической культуры и массового спорта будет планомерно расти и в последующие годы. </w:t>
      </w:r>
    </w:p>
    <w:p w:rsidR="001B3A6D" w:rsidRPr="00862724" w:rsidRDefault="001B3A6D" w:rsidP="001B3A6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1B3A6D" w:rsidRPr="00862724" w:rsidRDefault="001B3A6D" w:rsidP="001B3A6D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4.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Оценка нормативно-правовой базы, необходимой для функционирования и развития соци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альной инфраструктуры сел Мусорка, </w:t>
      </w:r>
      <w:proofErr w:type="spellStart"/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Ташла</w:t>
      </w:r>
      <w:proofErr w:type="gramStart"/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,П</w:t>
      </w:r>
      <w:proofErr w:type="gramEnd"/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ески</w:t>
      </w:r>
      <w:proofErr w:type="spellEnd"/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.</w:t>
      </w:r>
    </w:p>
    <w:p w:rsidR="001B3A6D" w:rsidRPr="00862724" w:rsidRDefault="001B3A6D" w:rsidP="001B3A6D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B3A6D" w:rsidRPr="00862724" w:rsidRDefault="001B3A6D" w:rsidP="001B3A6D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4.1. Система объектов образования</w:t>
      </w:r>
    </w:p>
    <w:p w:rsidR="001B3A6D" w:rsidRPr="00862724" w:rsidRDefault="001B3A6D" w:rsidP="001B3A6D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B3A6D" w:rsidRPr="00862724" w:rsidRDefault="001B3A6D" w:rsidP="001B3A6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Программа реализуется в соответствии с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 xml:space="preserve">Федеральным законом от 29.12.2012 N 273-ФЗ "Об образовании в Российской Федерации"; Федеральным законом от 24.07.1998 N 124-ФЗ "Об основных гарантиях прав ребенка в Российской Федерации"; Указом Президента РФ от 07.05.2012 N 597 "О мероприятиях по реализации государственной социальной политики"; Указом Президента РФ от 07.05.2012 N 599 "О мерах по реализации государственной политики в области образования и науки".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 xml:space="preserve">Требования предельной численности обучающихся, условиям размещения образовательных организаций, оборудованию и содержанию территорий, зданий, др. установлены нормами </w:t>
      </w:r>
      <w:proofErr w:type="spellStart"/>
      <w:r w:rsidRPr="00862724">
        <w:rPr>
          <w:rFonts w:ascii="Times New Roman" w:hAnsi="Times New Roman" w:cs="Times New Roman"/>
          <w:sz w:val="24"/>
          <w:szCs w:val="24"/>
        </w:rPr>
        <w:t>СанПиН</w:t>
      </w:r>
      <w:proofErr w:type="spellEnd"/>
      <w:r w:rsidRPr="00862724">
        <w:rPr>
          <w:rFonts w:ascii="Times New Roman" w:hAnsi="Times New Roman" w:cs="Times New Roman"/>
          <w:sz w:val="24"/>
          <w:szCs w:val="24"/>
        </w:rPr>
        <w:t xml:space="preserve"> 2.4.1.3049-13"Санитарно-эпидемиологические требования к устройству, содержанию и организации режима работы дошкольных образовательных организаций"</w:t>
      </w:r>
      <w:proofErr w:type="spellStart"/>
      <w:r>
        <w:fldChar w:fldCharType="begin"/>
      </w:r>
      <w:r>
        <w:instrText>HYPERLINK "file:///K:\\ПКР\\образование\\ПКР%20СИ%20программа%20социального%20развития%201%20с%2014%20школой.doc" \l "P48"</w:instrText>
      </w:r>
      <w:r>
        <w:fldChar w:fldCharType="separate"/>
      </w:r>
      <w:r w:rsidRPr="00862724">
        <w:rPr>
          <w:rStyle w:val="a8"/>
          <w:rFonts w:ascii="Times New Roman" w:hAnsi="Times New Roman" w:cs="Times New Roman"/>
          <w:color w:val="000000"/>
          <w:sz w:val="24"/>
          <w:szCs w:val="24"/>
        </w:rPr>
        <w:t>СанПиН</w:t>
      </w:r>
      <w:proofErr w:type="spellEnd"/>
      <w:r w:rsidRPr="00862724">
        <w:rPr>
          <w:rStyle w:val="a8"/>
          <w:rFonts w:ascii="Times New Roman" w:hAnsi="Times New Roman" w:cs="Times New Roman"/>
          <w:color w:val="000000"/>
          <w:sz w:val="24"/>
          <w:szCs w:val="24"/>
        </w:rPr>
        <w:t xml:space="preserve"> 2.4.2.2821-10</w:t>
      </w:r>
      <w:r>
        <w:fldChar w:fldCharType="end"/>
      </w:r>
      <w:r w:rsidRPr="00862724">
        <w:rPr>
          <w:rFonts w:ascii="Times New Roman" w:hAnsi="Times New Roman" w:cs="Times New Roman"/>
          <w:sz w:val="24"/>
          <w:szCs w:val="24"/>
        </w:rPr>
        <w:t>"Санитарно-эпидемиологические требования к условиям и организации обучения в общеобразовательных учреждениях",</w:t>
      </w:r>
      <w:proofErr w:type="spellStart"/>
      <w:r>
        <w:fldChar w:fldCharType="begin"/>
      </w:r>
      <w:r>
        <w:instrText>HYPERLINK \l "Par38"</w:instrText>
      </w:r>
      <w:r>
        <w:fldChar w:fldCharType="separate"/>
      </w:r>
      <w:r w:rsidRPr="00862724">
        <w:rPr>
          <w:rStyle w:val="a8"/>
          <w:rFonts w:ascii="Times New Roman" w:hAnsi="Times New Roman" w:cs="Times New Roman"/>
          <w:color w:val="000000"/>
          <w:sz w:val="24"/>
          <w:szCs w:val="24"/>
        </w:rPr>
        <w:t>СанПиН</w:t>
      </w:r>
      <w:proofErr w:type="spellEnd"/>
      <w:r w:rsidRPr="00862724">
        <w:rPr>
          <w:rStyle w:val="a8"/>
          <w:rFonts w:ascii="Times New Roman" w:hAnsi="Times New Roman" w:cs="Times New Roman"/>
          <w:color w:val="000000"/>
          <w:sz w:val="24"/>
          <w:szCs w:val="24"/>
        </w:rPr>
        <w:t xml:space="preserve"> 2.4.2.3286-15</w:t>
      </w:r>
      <w:r>
        <w:fldChar w:fldCharType="end"/>
      </w:r>
      <w:r w:rsidRPr="00862724">
        <w:rPr>
          <w:rFonts w:ascii="Times New Roman" w:hAnsi="Times New Roman" w:cs="Times New Roman"/>
          <w:sz w:val="24"/>
          <w:szCs w:val="24"/>
        </w:rPr>
        <w:t>"Санитарно-эпидемиологические требования к условиям и организации обучения и воспитания в организациях, осуществляющих образовательную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деятельность по адаптированным </w:t>
      </w:r>
      <w:r w:rsidRPr="00862724">
        <w:rPr>
          <w:rFonts w:ascii="Times New Roman" w:hAnsi="Times New Roman" w:cs="Times New Roman"/>
          <w:sz w:val="24"/>
          <w:szCs w:val="24"/>
        </w:rPr>
        <w:lastRenderedPageBreak/>
        <w:t xml:space="preserve">основным общеобразовательным программам для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обучающихся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с ограниченными возможностями здоровья". Мероприятия по укреплению материально-технической базы, проведению капитального ремонта зданий и сооружений образовательных учреждений в соответствии с современными требованиями и обеспечение их безопасности; обслуживание зданий, помещений, сооружений, территорий учреждений образования предусмотрены муниципальной программой  «Развитие образова</w:t>
      </w:r>
      <w:r>
        <w:rPr>
          <w:rFonts w:ascii="Times New Roman" w:hAnsi="Times New Roman" w:cs="Times New Roman"/>
          <w:sz w:val="24"/>
          <w:szCs w:val="24"/>
        </w:rPr>
        <w:t>ния в сельском  поселении Мусорка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на 2018-2020</w:t>
      </w:r>
      <w:r w:rsidRPr="00862724">
        <w:rPr>
          <w:rFonts w:ascii="Times New Roman" w:hAnsi="Times New Roman" w:cs="Times New Roman"/>
          <w:sz w:val="24"/>
          <w:szCs w:val="24"/>
        </w:rPr>
        <w:t xml:space="preserve"> годы».</w:t>
      </w:r>
    </w:p>
    <w:p w:rsidR="001B3A6D" w:rsidRPr="00862724" w:rsidRDefault="001B3A6D" w:rsidP="001B3A6D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B3A6D" w:rsidRPr="00862724" w:rsidRDefault="001B3A6D" w:rsidP="001B3A6D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4.2. Система объектов здравоохранения</w:t>
      </w:r>
    </w:p>
    <w:p w:rsidR="001B3A6D" w:rsidRPr="00862724" w:rsidRDefault="001B3A6D" w:rsidP="001B3A6D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Нормативно - правовая база, необходимая для функционирования и развития социальной инфраструктуры в сельском  поселении</w:t>
      </w:r>
      <w:r>
        <w:rPr>
          <w:rFonts w:ascii="Times New Roman" w:hAnsi="Times New Roman" w:cs="Times New Roman"/>
          <w:sz w:val="24"/>
          <w:szCs w:val="24"/>
        </w:rPr>
        <w:t xml:space="preserve"> Мусорка</w:t>
      </w:r>
      <w:r w:rsidRPr="00862724">
        <w:rPr>
          <w:rFonts w:ascii="Times New Roman" w:hAnsi="Times New Roman" w:cs="Times New Roman"/>
          <w:sz w:val="24"/>
          <w:szCs w:val="24"/>
        </w:rPr>
        <w:t>, относящейся к системе здравоохранения, удовлетворяет требованиям обеспеченности.</w:t>
      </w:r>
    </w:p>
    <w:p w:rsidR="001B3A6D" w:rsidRPr="00862724" w:rsidRDefault="001B3A6D" w:rsidP="001B3A6D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B3A6D" w:rsidRPr="00862724" w:rsidRDefault="001B3A6D" w:rsidP="001B3A6D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B3A6D" w:rsidRPr="00862724" w:rsidRDefault="001B3A6D" w:rsidP="001B3A6D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4.3. Система объектов культуры</w:t>
      </w:r>
    </w:p>
    <w:p w:rsidR="001B3A6D" w:rsidRPr="00862724" w:rsidRDefault="001B3A6D" w:rsidP="001B3A6D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B3A6D" w:rsidRPr="00862724" w:rsidRDefault="001B3A6D" w:rsidP="001B3A6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Закон РФ от 9 октября 1992 г. N 3612-I "Основы законодательства Российской Федерации о культуре»;</w:t>
      </w:r>
    </w:p>
    <w:p w:rsidR="001B3A6D" w:rsidRPr="00862724" w:rsidRDefault="001B3A6D" w:rsidP="001B3A6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Федеральный закон от 29 декабря 2012 г. № 273-ФЗ «Об образовании в Российской Федерации»;</w:t>
      </w:r>
    </w:p>
    <w:p w:rsidR="001B3A6D" w:rsidRPr="00862724" w:rsidRDefault="001B3A6D" w:rsidP="001B3A6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-Указ Президента РФ от 24 декабря 2014 г. N 808 «Об утверждении Основ государственной культурной политики»;</w:t>
      </w:r>
    </w:p>
    <w:p w:rsidR="001B3A6D" w:rsidRPr="00862724" w:rsidRDefault="001B3A6D" w:rsidP="001B3A6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-Федеральный закон от 4 ноября 2014 г. N 327-ФЗ «О меценатской деятельности»;</w:t>
      </w:r>
    </w:p>
    <w:p w:rsidR="001B3A6D" w:rsidRPr="00862724" w:rsidRDefault="001B3A6D" w:rsidP="001B3A6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Федеральный закон от 25 июня 2002 г. N 73-ФЗ «Об объектах культурного наследия (памятниках истории и культуры) народов Российской Федерации»;</w:t>
      </w:r>
    </w:p>
    <w:p w:rsidR="001B3A6D" w:rsidRPr="00862724" w:rsidRDefault="001B3A6D" w:rsidP="001B3A6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Федеральный закон от 29 декабря 1994 г. N 78-ФЗ «О библиотечном деле»;</w:t>
      </w:r>
    </w:p>
    <w:p w:rsidR="001B3A6D" w:rsidRPr="00862724" w:rsidRDefault="001B3A6D" w:rsidP="001B3A6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Положение об Управлении по культуре и молодежной политике.</w:t>
      </w:r>
    </w:p>
    <w:p w:rsidR="001B3A6D" w:rsidRPr="00862724" w:rsidRDefault="001B3A6D" w:rsidP="001B3A6D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B3A6D" w:rsidRPr="00862724" w:rsidRDefault="001B3A6D" w:rsidP="001B3A6D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B3A6D" w:rsidRPr="00862724" w:rsidRDefault="001B3A6D" w:rsidP="001B3A6D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4.4. Система объектов физической культуры и спорта</w:t>
      </w:r>
    </w:p>
    <w:p w:rsidR="001B3A6D" w:rsidRPr="00862724" w:rsidRDefault="001B3A6D" w:rsidP="001B3A6D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B3A6D" w:rsidRPr="00862724" w:rsidRDefault="001B3A6D" w:rsidP="001B3A6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62724">
        <w:rPr>
          <w:rFonts w:ascii="Times New Roman" w:hAnsi="Times New Roman" w:cs="Times New Roman"/>
          <w:sz w:val="24"/>
          <w:szCs w:val="24"/>
        </w:rPr>
        <w:t xml:space="preserve">В </w:t>
      </w:r>
      <w:hyperlink r:id="rId7" w:history="1">
        <w:r w:rsidRPr="00862724">
          <w:rPr>
            <w:rFonts w:ascii="Times New Roman" w:hAnsi="Times New Roman" w:cs="Times New Roman"/>
            <w:sz w:val="24"/>
            <w:szCs w:val="24"/>
          </w:rPr>
          <w:t>Концепции</w:t>
        </w:r>
      </w:hyperlink>
      <w:r w:rsidRPr="00862724">
        <w:rPr>
          <w:rFonts w:ascii="Times New Roman" w:hAnsi="Times New Roman" w:cs="Times New Roman"/>
          <w:sz w:val="24"/>
          <w:szCs w:val="24"/>
        </w:rPr>
        <w:t xml:space="preserve"> долгосрочного социально-экономического развития Российской Федерации на период до 2020 года, утвержденной распоряжением Правительства Российской Федерации от 17.11.2008№1662-р, отмечается, что переход от экспортно-сырьевой к инновационной модели экономического роста связан с формированием нового механизма социального развития, основанного на развитии человеческого потенциала.</w:t>
      </w:r>
      <w:proofErr w:type="gramEnd"/>
    </w:p>
    <w:p w:rsidR="001B3A6D" w:rsidRPr="00862724" w:rsidRDefault="001B3A6D" w:rsidP="001B3A6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Среди основных приоритетов социальной и экономической политики российской экономики указывается распространение стандартов здорового образа жизни. Важный вклад в формирование здорового образа жизни должно внести создание условий для занятий физической культурой и спортом различных групп населения.</w:t>
      </w:r>
    </w:p>
    <w:p w:rsidR="001B3A6D" w:rsidRPr="00862724" w:rsidRDefault="001B3A6D" w:rsidP="001B3A6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62724">
        <w:rPr>
          <w:rFonts w:ascii="Times New Roman" w:hAnsi="Times New Roman" w:cs="Times New Roman"/>
          <w:sz w:val="24"/>
          <w:szCs w:val="24"/>
        </w:rPr>
        <w:t xml:space="preserve">В связи с определением направлений реализации государственной политики, обеспечивающих создание условий для граждан страны, позволяющих вести здоровый образ жизни, систематически заниматься физической культурой и спортом, получить доступ к развитой спортивной инфраструктуре, и повышением конкурентоспособности российского спорта распоряжением Правительства Российской Федерации от 07.08.2009 №1101-р утверждена </w:t>
      </w:r>
      <w:hyperlink r:id="rId8" w:history="1">
        <w:r w:rsidRPr="00862724">
          <w:rPr>
            <w:rFonts w:ascii="Times New Roman" w:hAnsi="Times New Roman" w:cs="Times New Roman"/>
            <w:sz w:val="24"/>
            <w:szCs w:val="24"/>
          </w:rPr>
          <w:t>Стратегия</w:t>
        </w:r>
      </w:hyperlink>
      <w:r w:rsidRPr="00862724">
        <w:rPr>
          <w:rFonts w:ascii="Times New Roman" w:hAnsi="Times New Roman" w:cs="Times New Roman"/>
          <w:sz w:val="24"/>
          <w:szCs w:val="24"/>
        </w:rPr>
        <w:t xml:space="preserve"> развития физической культуры и спорта в Российской Федерации на период до 2020 года.</w:t>
      </w:r>
      <w:proofErr w:type="gramEnd"/>
    </w:p>
    <w:p w:rsidR="001B3A6D" w:rsidRPr="00862724" w:rsidRDefault="001B3A6D" w:rsidP="001B3A6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Распространение здорового образа жизни предполагает внедрение в жизнь общества и закрепление в ней физической культуры и спорта, формирование у населения стремления к здоровому образу жизни через занятия физической культурой и спортом.</w:t>
      </w:r>
    </w:p>
    <w:p w:rsidR="001B3A6D" w:rsidRPr="00862724" w:rsidRDefault="001B3A6D" w:rsidP="001B3A6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lastRenderedPageBreak/>
        <w:t>Приоритетные вопросы развития физической культуры и спорта закреплены также в стратегиях социально-экономического развития федеральных округов.</w:t>
      </w:r>
    </w:p>
    <w:p w:rsidR="001B3A6D" w:rsidRPr="00862724" w:rsidRDefault="001B3A6D" w:rsidP="001B3A6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Решение поставленных в этих документах задач возможно только на основе развитой спортивной инфраструктуры с применением современных методологических решений. При этом область физической культуры и спорта многогранна, охватывает различные сферы деятельности, отличающиеся содержанием реализуемых внутри них мероприятий и целевыми аудиториями.</w:t>
      </w:r>
    </w:p>
    <w:p w:rsidR="001B3A6D" w:rsidRPr="00862724" w:rsidRDefault="001B3A6D" w:rsidP="001B3A6D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hAnsi="Times New Roman" w:cs="Times New Roman"/>
          <w:iCs/>
          <w:sz w:val="24"/>
          <w:szCs w:val="24"/>
        </w:rPr>
      </w:pPr>
      <w:proofErr w:type="gramStart"/>
      <w:r w:rsidRPr="00862724">
        <w:rPr>
          <w:rFonts w:ascii="Times New Roman" w:hAnsi="Times New Roman" w:cs="Times New Roman"/>
          <w:iCs/>
          <w:sz w:val="24"/>
          <w:szCs w:val="24"/>
        </w:rPr>
        <w:t xml:space="preserve">Основные полномочия органов местного самоуправления </w:t>
      </w:r>
      <w:r w:rsidRPr="00862724">
        <w:rPr>
          <w:rFonts w:ascii="Times New Roman" w:hAnsi="Times New Roman" w:cs="Times New Roman"/>
          <w:sz w:val="24"/>
          <w:szCs w:val="24"/>
        </w:rPr>
        <w:t>в области физической культуры и спорта закреплены в Ф</w:t>
      </w:r>
      <w:r w:rsidRPr="00862724">
        <w:rPr>
          <w:rFonts w:ascii="Times New Roman" w:hAnsi="Times New Roman" w:cs="Times New Roman"/>
          <w:iCs/>
          <w:sz w:val="24"/>
          <w:szCs w:val="24"/>
        </w:rPr>
        <w:t xml:space="preserve">едеральном законе </w:t>
      </w:r>
      <w:r w:rsidRPr="00862724">
        <w:rPr>
          <w:rFonts w:ascii="Times New Roman" w:hAnsi="Times New Roman" w:cs="Times New Roman"/>
          <w:bCs/>
          <w:iCs/>
          <w:kern w:val="36"/>
          <w:sz w:val="24"/>
          <w:szCs w:val="24"/>
        </w:rPr>
        <w:t>от 06.10.2003 №131-ФЗ «Об общих принципах организации местного самоуправления в Российской Федерации» и Федеральном законе от 04.12.2007 №329-ФЗ «О физической культуре и спорте в Российской Федерации», согласно которым к вопросам местного значения относится о</w:t>
      </w:r>
      <w:r w:rsidRPr="00862724">
        <w:rPr>
          <w:rFonts w:ascii="Times New Roman" w:hAnsi="Times New Roman" w:cs="Times New Roman"/>
          <w:iCs/>
          <w:sz w:val="24"/>
          <w:szCs w:val="24"/>
        </w:rPr>
        <w:t xml:space="preserve">беспечение условий для развития на территории </w:t>
      </w:r>
      <w:r>
        <w:rPr>
          <w:rFonts w:ascii="Times New Roman" w:hAnsi="Times New Roman" w:cs="Times New Roman"/>
          <w:sz w:val="24"/>
          <w:szCs w:val="24"/>
        </w:rPr>
        <w:t xml:space="preserve">сельского  поселения Мусорка </w:t>
      </w:r>
      <w:r w:rsidRPr="00862724">
        <w:rPr>
          <w:rFonts w:ascii="Times New Roman" w:hAnsi="Times New Roman" w:cs="Times New Roman"/>
          <w:iCs/>
          <w:sz w:val="24"/>
          <w:szCs w:val="24"/>
        </w:rPr>
        <w:t>физической культуры, школьного</w:t>
      </w:r>
      <w:proofErr w:type="gramEnd"/>
      <w:r w:rsidRPr="00862724">
        <w:rPr>
          <w:rFonts w:ascii="Times New Roman" w:hAnsi="Times New Roman" w:cs="Times New Roman"/>
          <w:iCs/>
          <w:sz w:val="24"/>
          <w:szCs w:val="24"/>
        </w:rPr>
        <w:t xml:space="preserve"> спорта и массового спорта, организация проведения официальных физкультурно-оздоровительных и спортивных мероприятий.</w:t>
      </w:r>
    </w:p>
    <w:p w:rsidR="001B3A6D" w:rsidRPr="00862724" w:rsidRDefault="001B3A6D" w:rsidP="001B3A6D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hAnsi="Times New Roman" w:cs="Times New Roman"/>
          <w:iCs/>
          <w:sz w:val="24"/>
          <w:szCs w:val="24"/>
        </w:rPr>
      </w:pPr>
      <w:r w:rsidRPr="00862724">
        <w:rPr>
          <w:rFonts w:ascii="Times New Roman" w:hAnsi="Times New Roman" w:cs="Times New Roman"/>
          <w:bCs/>
          <w:iCs/>
          <w:kern w:val="36"/>
          <w:sz w:val="24"/>
          <w:szCs w:val="24"/>
        </w:rPr>
        <w:t xml:space="preserve">Распоряжение Правительства РФ от 03.07.1996 №1063-р «О Социальных нормативах и нормах» одобрены </w:t>
      </w:r>
      <w:r w:rsidRPr="00862724">
        <w:rPr>
          <w:rFonts w:ascii="Times New Roman" w:hAnsi="Times New Roman" w:cs="Times New Roman"/>
          <w:iCs/>
          <w:sz w:val="24"/>
          <w:szCs w:val="24"/>
        </w:rPr>
        <w:t xml:space="preserve">социальные </w:t>
      </w:r>
      <w:hyperlink r:id="rId9" w:history="1">
        <w:r w:rsidRPr="00862724">
          <w:rPr>
            <w:rFonts w:ascii="Times New Roman" w:hAnsi="Times New Roman" w:cs="Times New Roman"/>
            <w:iCs/>
            <w:sz w:val="24"/>
            <w:szCs w:val="24"/>
          </w:rPr>
          <w:t>нормативы</w:t>
        </w:r>
      </w:hyperlink>
      <w:r w:rsidRPr="00862724">
        <w:rPr>
          <w:rFonts w:ascii="Times New Roman" w:hAnsi="Times New Roman" w:cs="Times New Roman"/>
          <w:iCs/>
          <w:sz w:val="24"/>
          <w:szCs w:val="24"/>
        </w:rPr>
        <w:t xml:space="preserve"> и нормы, в том числе по отрасли «физическая культура и спорт», которые рекомендовано использовать органам местного самоуправления при формировании проектов местных бюджетов.</w:t>
      </w:r>
    </w:p>
    <w:p w:rsidR="001B3A6D" w:rsidRPr="00862724" w:rsidRDefault="001B3A6D" w:rsidP="001B3A6D">
      <w:pPr>
        <w:autoSpaceDE w:val="0"/>
        <w:autoSpaceDN w:val="0"/>
        <w:adjustRightInd w:val="0"/>
        <w:spacing w:after="0" w:line="240" w:lineRule="auto"/>
        <w:ind w:firstLine="539"/>
        <w:jc w:val="both"/>
        <w:outlineLvl w:val="0"/>
        <w:rPr>
          <w:rFonts w:ascii="Times New Roman" w:hAnsi="Times New Roman" w:cs="Times New Roman"/>
          <w:iCs/>
          <w:sz w:val="24"/>
          <w:szCs w:val="24"/>
        </w:rPr>
      </w:pPr>
      <w:r w:rsidRPr="00862724">
        <w:rPr>
          <w:rFonts w:ascii="Times New Roman" w:hAnsi="Times New Roman" w:cs="Times New Roman"/>
          <w:iCs/>
          <w:sz w:val="24"/>
          <w:szCs w:val="24"/>
        </w:rPr>
        <w:t xml:space="preserve">Таким образом, имеющаяся и действующая в настоящее время нормативно-правовая база, как на федеральном, так и на муниципальном уровне позволяет обеспечить полноценное </w:t>
      </w:r>
      <w:r w:rsidRPr="00862724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развитие инфраструктуры физической культуры и спорта на территории </w:t>
      </w:r>
      <w:r w:rsidRPr="00862724">
        <w:rPr>
          <w:rFonts w:ascii="Times New Roman" w:hAnsi="Times New Roman" w:cs="Times New Roman"/>
          <w:sz w:val="24"/>
          <w:szCs w:val="24"/>
        </w:rPr>
        <w:t>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Мусорка</w:t>
      </w:r>
      <w:r w:rsidRPr="00862724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, а также способствует </w:t>
      </w:r>
      <w:r w:rsidRPr="00862724">
        <w:rPr>
          <w:rFonts w:ascii="Times New Roman" w:hAnsi="Times New Roman" w:cs="Times New Roman"/>
          <w:iCs/>
          <w:sz w:val="24"/>
          <w:szCs w:val="24"/>
        </w:rPr>
        <w:t>комплексному решению вопросов, связанных с распространением стандартов здорового образа жизни.</w:t>
      </w:r>
    </w:p>
    <w:p w:rsidR="001B3A6D" w:rsidRPr="00862724" w:rsidRDefault="001B3A6D" w:rsidP="001B3A6D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B3A6D" w:rsidRPr="00862724" w:rsidRDefault="001B3A6D" w:rsidP="001B3A6D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000000"/>
          <w:kern w:val="2"/>
          <w:sz w:val="24"/>
          <w:szCs w:val="24"/>
          <w:lang w:eastAsia="ar-SA"/>
        </w:rPr>
        <w:t xml:space="preserve">Проектные предложения в сфере соцкультбыта на территории сельского поселения </w:t>
      </w:r>
      <w:r>
        <w:rPr>
          <w:rFonts w:ascii="Times New Roman" w:hAnsi="Times New Roman" w:cs="Times New Roman"/>
          <w:b/>
          <w:bCs/>
          <w:color w:val="000000"/>
          <w:kern w:val="2"/>
          <w:sz w:val="24"/>
          <w:szCs w:val="24"/>
          <w:lang w:eastAsia="ar-SA"/>
        </w:rPr>
        <w:t>Мусорка</w:t>
      </w:r>
    </w:p>
    <w:p w:rsidR="001B3A6D" w:rsidRPr="00862724" w:rsidRDefault="001B3A6D" w:rsidP="001B3A6D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Cs/>
          <w:i/>
          <w:color w:val="FF0000"/>
          <w:sz w:val="24"/>
          <w:szCs w:val="24"/>
          <w:lang w:eastAsia="ar-SA"/>
        </w:rPr>
      </w:pPr>
    </w:p>
    <w:p w:rsidR="001B3A6D" w:rsidRPr="00862724" w:rsidRDefault="001B3A6D" w:rsidP="001B3A6D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Cs/>
          <w:i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Cs/>
          <w:i/>
          <w:sz w:val="24"/>
          <w:szCs w:val="24"/>
          <w:lang w:eastAsia="ar-SA"/>
        </w:rPr>
        <w:t>*****Из генплана</w:t>
      </w:r>
    </w:p>
    <w:p w:rsidR="001B3A6D" w:rsidRPr="00862724" w:rsidRDefault="001B3A6D" w:rsidP="001B3A6D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Cs/>
          <w:i/>
          <w:sz w:val="24"/>
          <w:szCs w:val="24"/>
          <w:lang w:eastAsia="ar-SA"/>
        </w:rPr>
      </w:pPr>
    </w:p>
    <w:p w:rsidR="001B3A6D" w:rsidRPr="00862724" w:rsidRDefault="001B3A6D" w:rsidP="001B3A6D">
      <w:pP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В  проектных  предложениях  учтены  </w:t>
      </w:r>
      <w:proofErr w:type="gramStart"/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>мероприятия</w:t>
      </w:r>
      <w:proofErr w:type="gramEnd"/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  предусмотренные  федеральными,  региональными и районными  целевыми программами.</w:t>
      </w:r>
    </w:p>
    <w:p w:rsidR="001B3A6D" w:rsidRPr="00862724" w:rsidRDefault="001B3A6D" w:rsidP="001B3A6D">
      <w:pP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Схемой  программных  мероприятий целевой комплексной программы  социально-экономического развития  муниципального района  </w:t>
      </w:r>
      <w:proofErr w:type="gramStart"/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>Ставропольский</w:t>
      </w:r>
      <w:proofErr w:type="gramEnd"/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  Самарской области и проектом генерального плана с учетом  расчета  потребности  в  учреждениях  и предприятиях социального  и  культурно  бытового  обслуживания  населения  в грани</w:t>
      </w:r>
      <w: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>цах  сельского поселения  Мусорка</w:t>
      </w:r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  предлагаются  следующие мероприятия:</w:t>
      </w:r>
    </w:p>
    <w:p w:rsidR="001B3A6D" w:rsidRPr="00862724" w:rsidRDefault="001B3A6D" w:rsidP="001B3A6D">
      <w:pP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</w:p>
    <w:p w:rsidR="001B3A6D" w:rsidRPr="00862724" w:rsidRDefault="001B3A6D" w:rsidP="001B3A6D">
      <w:pPr>
        <w:rPr>
          <w:rFonts w:ascii="Times New Roman" w:hAnsi="Times New Roman" w:cs="Times New Roman"/>
          <w:b/>
          <w:kern w:val="2"/>
          <w:sz w:val="24"/>
          <w:szCs w:val="24"/>
          <w:u w:val="single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kern w:val="2"/>
          <w:sz w:val="24"/>
          <w:szCs w:val="24"/>
          <w:u w:val="single"/>
        </w:rPr>
        <w:t>Мероприятия в сфере</w:t>
      </w:r>
    </w:p>
    <w:p w:rsidR="001B3A6D" w:rsidRPr="00862724" w:rsidRDefault="001B3A6D" w:rsidP="001B3A6D">
      <w:pP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</w:p>
    <w:p w:rsidR="001B3A6D" w:rsidRPr="00862724" w:rsidRDefault="001B3A6D" w:rsidP="001B3A6D">
      <w:pPr>
        <w:pStyle w:val="17"/>
        <w:suppressAutoHyphens/>
        <w:rPr>
          <w:rFonts w:ascii="Times New Roman" w:hAnsi="Times New Roman"/>
          <w:kern w:val="2"/>
          <w:sz w:val="24"/>
          <w:szCs w:val="24"/>
          <w:highlight w:val="yellow"/>
        </w:rPr>
      </w:pPr>
      <w:r>
        <w:rPr>
          <w:rFonts w:ascii="Times New Roman" w:hAnsi="Times New Roman"/>
          <w:kern w:val="2"/>
          <w:sz w:val="24"/>
          <w:szCs w:val="24"/>
          <w:u w:val="single"/>
        </w:rPr>
        <w:t xml:space="preserve">1. </w:t>
      </w:r>
      <w:r w:rsidRPr="00526A60">
        <w:rPr>
          <w:rFonts w:ascii="Times New Roman" w:hAnsi="Times New Roman"/>
          <w:kern w:val="2"/>
          <w:sz w:val="24"/>
          <w:szCs w:val="24"/>
          <w:u w:val="single"/>
        </w:rPr>
        <w:t>Мероприятия в сфере физкультуры и спорт</w:t>
      </w:r>
      <w:proofErr w:type="gramStart"/>
      <w:r w:rsidRPr="00526A60">
        <w:rPr>
          <w:rFonts w:ascii="Times New Roman" w:hAnsi="Times New Roman"/>
          <w:kern w:val="2"/>
          <w:sz w:val="24"/>
          <w:szCs w:val="24"/>
          <w:u w:val="single"/>
        </w:rPr>
        <w:t>а</w:t>
      </w:r>
      <w:r>
        <w:rPr>
          <w:rFonts w:ascii="Times New Roman" w:hAnsi="Times New Roman"/>
          <w:kern w:val="2"/>
          <w:sz w:val="24"/>
          <w:szCs w:val="24"/>
        </w:rPr>
        <w:t>-</w:t>
      </w:r>
      <w:proofErr w:type="gramEnd"/>
      <w:r>
        <w:rPr>
          <w:rFonts w:ascii="Times New Roman" w:hAnsi="Times New Roman"/>
          <w:kern w:val="2"/>
          <w:sz w:val="24"/>
          <w:szCs w:val="24"/>
        </w:rPr>
        <w:t xml:space="preserve"> строительство ФОК в с. Мусорка</w:t>
      </w:r>
      <w:r w:rsidRPr="00526A60">
        <w:rPr>
          <w:rFonts w:ascii="Times New Roman" w:hAnsi="Times New Roman"/>
          <w:kern w:val="2"/>
          <w:sz w:val="24"/>
          <w:szCs w:val="24"/>
        </w:rPr>
        <w:t xml:space="preserve"> ;</w:t>
      </w:r>
    </w:p>
    <w:p w:rsidR="001B3A6D" w:rsidRPr="00526A60" w:rsidRDefault="001B3A6D" w:rsidP="001B3A6D">
      <w:pPr>
        <w:pStyle w:val="17"/>
        <w:suppressAutoHyphens/>
        <w:rPr>
          <w:rFonts w:ascii="Times New Roman" w:hAnsi="Times New Roman"/>
          <w:kern w:val="2"/>
          <w:sz w:val="24"/>
          <w:szCs w:val="24"/>
        </w:rPr>
      </w:pPr>
      <w:r w:rsidRPr="00526A60">
        <w:rPr>
          <w:rFonts w:ascii="Times New Roman" w:hAnsi="Times New Roman"/>
          <w:kern w:val="2"/>
          <w:sz w:val="24"/>
          <w:szCs w:val="24"/>
        </w:rPr>
        <w:t>- строительс</w:t>
      </w:r>
      <w:r>
        <w:rPr>
          <w:rFonts w:ascii="Times New Roman" w:hAnsi="Times New Roman"/>
          <w:kern w:val="2"/>
          <w:sz w:val="24"/>
          <w:szCs w:val="24"/>
        </w:rPr>
        <w:t xml:space="preserve">тво детской площадки </w:t>
      </w:r>
      <w:proofErr w:type="gramStart"/>
      <w:r>
        <w:rPr>
          <w:rFonts w:ascii="Times New Roman" w:hAnsi="Times New Roman"/>
          <w:kern w:val="2"/>
          <w:sz w:val="24"/>
          <w:szCs w:val="24"/>
        </w:rPr>
        <w:t>в</w:t>
      </w:r>
      <w:proofErr w:type="gramEnd"/>
      <w:r>
        <w:rPr>
          <w:rFonts w:ascii="Times New Roman" w:hAnsi="Times New Roman"/>
          <w:kern w:val="2"/>
          <w:sz w:val="24"/>
          <w:szCs w:val="24"/>
        </w:rPr>
        <w:t xml:space="preserve"> с. Мусорка</w:t>
      </w:r>
      <w:r w:rsidRPr="00526A60">
        <w:rPr>
          <w:rFonts w:ascii="Times New Roman" w:hAnsi="Times New Roman"/>
          <w:kern w:val="2"/>
          <w:sz w:val="24"/>
          <w:szCs w:val="24"/>
        </w:rPr>
        <w:t>;</w:t>
      </w:r>
    </w:p>
    <w:p w:rsidR="001B3A6D" w:rsidRPr="00526A60" w:rsidRDefault="001B3A6D" w:rsidP="001B3A6D">
      <w:pPr>
        <w:pStyle w:val="17"/>
        <w:suppressAutoHyphens/>
        <w:rPr>
          <w:rFonts w:ascii="Times New Roman" w:hAnsi="Times New Roman"/>
          <w:kern w:val="2"/>
          <w:sz w:val="24"/>
          <w:szCs w:val="24"/>
        </w:rPr>
      </w:pPr>
      <w:r w:rsidRPr="00526A60">
        <w:rPr>
          <w:rFonts w:ascii="Times New Roman" w:hAnsi="Times New Roman"/>
          <w:kern w:val="2"/>
          <w:sz w:val="24"/>
          <w:szCs w:val="24"/>
        </w:rPr>
        <w:t>- строите</w:t>
      </w:r>
      <w:r>
        <w:rPr>
          <w:rFonts w:ascii="Times New Roman" w:hAnsi="Times New Roman"/>
          <w:kern w:val="2"/>
          <w:sz w:val="24"/>
          <w:szCs w:val="24"/>
        </w:rPr>
        <w:t>льство Детской площадки в с</w:t>
      </w:r>
      <w:proofErr w:type="gramStart"/>
      <w:r>
        <w:rPr>
          <w:rFonts w:ascii="Times New Roman" w:hAnsi="Times New Roman"/>
          <w:kern w:val="2"/>
          <w:sz w:val="24"/>
          <w:szCs w:val="24"/>
        </w:rPr>
        <w:t>.Т</w:t>
      </w:r>
      <w:proofErr w:type="gramEnd"/>
      <w:r>
        <w:rPr>
          <w:rFonts w:ascii="Times New Roman" w:hAnsi="Times New Roman"/>
          <w:kern w:val="2"/>
          <w:sz w:val="24"/>
          <w:szCs w:val="24"/>
        </w:rPr>
        <w:t>ашла</w:t>
      </w:r>
      <w:r w:rsidRPr="00526A60">
        <w:rPr>
          <w:rFonts w:ascii="Times New Roman" w:hAnsi="Times New Roman"/>
          <w:kern w:val="2"/>
          <w:sz w:val="24"/>
          <w:szCs w:val="24"/>
        </w:rPr>
        <w:t xml:space="preserve"> ;</w:t>
      </w:r>
    </w:p>
    <w:p w:rsidR="001B3A6D" w:rsidRPr="00862724" w:rsidRDefault="001B3A6D" w:rsidP="001B3A6D">
      <w:pPr>
        <w:pStyle w:val="17"/>
        <w:suppressAutoHyphens/>
        <w:rPr>
          <w:rFonts w:ascii="Times New Roman" w:hAnsi="Times New Roman"/>
          <w:kern w:val="2"/>
          <w:sz w:val="24"/>
          <w:szCs w:val="24"/>
          <w:u w:val="single"/>
        </w:rPr>
      </w:pPr>
    </w:p>
    <w:p w:rsidR="001B3A6D" w:rsidRPr="00862724" w:rsidRDefault="001B3A6D" w:rsidP="001B3A6D">
      <w:pPr>
        <w:pStyle w:val="17"/>
        <w:numPr>
          <w:ilvl w:val="1"/>
          <w:numId w:val="14"/>
        </w:numPr>
        <w:suppressAutoHyphens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  <w:u w:val="single"/>
        </w:rPr>
        <w:lastRenderedPageBreak/>
        <w:t>Мероприятия по развитию объектов в сфере организации ритуальных услуг</w:t>
      </w:r>
    </w:p>
    <w:p w:rsidR="001B3A6D" w:rsidRPr="00862724" w:rsidRDefault="001B3A6D" w:rsidP="001B3A6D">
      <w:pPr>
        <w:pStyle w:val="17"/>
        <w:suppressAutoHyphens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  <w:u w:val="single"/>
        </w:rPr>
        <w:t>- Расширение территории кладбища традиционного з</w:t>
      </w:r>
      <w:r>
        <w:rPr>
          <w:rFonts w:ascii="Times New Roman" w:hAnsi="Times New Roman"/>
          <w:kern w:val="2"/>
          <w:sz w:val="24"/>
          <w:szCs w:val="24"/>
          <w:u w:val="single"/>
        </w:rPr>
        <w:t xml:space="preserve">ахоронения на 1,5 га </w:t>
      </w:r>
      <w:proofErr w:type="gramStart"/>
      <w:r>
        <w:rPr>
          <w:rFonts w:ascii="Times New Roman" w:hAnsi="Times New Roman"/>
          <w:kern w:val="2"/>
          <w:sz w:val="24"/>
          <w:szCs w:val="24"/>
          <w:u w:val="single"/>
        </w:rPr>
        <w:t>в</w:t>
      </w:r>
      <w:proofErr w:type="gramEnd"/>
      <w:r>
        <w:rPr>
          <w:rFonts w:ascii="Times New Roman" w:hAnsi="Times New Roman"/>
          <w:kern w:val="2"/>
          <w:sz w:val="24"/>
          <w:szCs w:val="24"/>
          <w:u w:val="single"/>
        </w:rPr>
        <w:t xml:space="preserve"> с. Мусорка</w:t>
      </w:r>
      <w:r w:rsidRPr="00862724">
        <w:rPr>
          <w:rFonts w:ascii="Times New Roman" w:hAnsi="Times New Roman"/>
          <w:kern w:val="2"/>
          <w:sz w:val="24"/>
          <w:szCs w:val="24"/>
          <w:u w:val="single"/>
        </w:rPr>
        <w:t>;</w:t>
      </w:r>
    </w:p>
    <w:p w:rsidR="001B3A6D" w:rsidRPr="00862724" w:rsidRDefault="001B3A6D" w:rsidP="001B3A6D">
      <w:pPr>
        <w:pStyle w:val="17"/>
        <w:suppressAutoHyphens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  <w:u w:val="single"/>
        </w:rPr>
        <w:t>- Расширение территории кладбища т</w:t>
      </w:r>
      <w:r>
        <w:rPr>
          <w:rFonts w:ascii="Times New Roman" w:hAnsi="Times New Roman"/>
          <w:kern w:val="2"/>
          <w:sz w:val="24"/>
          <w:szCs w:val="24"/>
          <w:u w:val="single"/>
        </w:rPr>
        <w:t xml:space="preserve">радиционного захоронения  на 0,3 га </w:t>
      </w:r>
      <w:proofErr w:type="gramStart"/>
      <w:r>
        <w:rPr>
          <w:rFonts w:ascii="Times New Roman" w:hAnsi="Times New Roman"/>
          <w:kern w:val="2"/>
          <w:sz w:val="24"/>
          <w:szCs w:val="24"/>
          <w:u w:val="single"/>
        </w:rPr>
        <w:t>в</w:t>
      </w:r>
      <w:proofErr w:type="gramEnd"/>
      <w:r>
        <w:rPr>
          <w:rFonts w:ascii="Times New Roman" w:hAnsi="Times New Roman"/>
          <w:kern w:val="2"/>
          <w:sz w:val="24"/>
          <w:szCs w:val="24"/>
          <w:u w:val="single"/>
        </w:rPr>
        <w:t xml:space="preserve"> с. Ташла</w:t>
      </w:r>
      <w:r w:rsidRPr="00862724">
        <w:rPr>
          <w:rFonts w:ascii="Times New Roman" w:hAnsi="Times New Roman"/>
          <w:kern w:val="2"/>
          <w:sz w:val="24"/>
          <w:szCs w:val="24"/>
          <w:u w:val="single"/>
        </w:rPr>
        <w:t>;</w:t>
      </w:r>
    </w:p>
    <w:p w:rsidR="001B3A6D" w:rsidRPr="00862724" w:rsidRDefault="001B3A6D" w:rsidP="001B3A6D">
      <w:pPr>
        <w:pStyle w:val="17"/>
        <w:suppressAutoHyphens/>
        <w:rPr>
          <w:rFonts w:ascii="Times New Roman" w:hAnsi="Times New Roman"/>
          <w:kern w:val="2"/>
          <w:sz w:val="24"/>
          <w:szCs w:val="24"/>
          <w:u w:val="single"/>
        </w:rPr>
      </w:pPr>
    </w:p>
    <w:p w:rsidR="001B3A6D" w:rsidRPr="00862724" w:rsidRDefault="001B3A6D" w:rsidP="001B3A6D">
      <w:pPr>
        <w:pStyle w:val="17"/>
        <w:numPr>
          <w:ilvl w:val="1"/>
          <w:numId w:val="14"/>
        </w:numPr>
        <w:suppressAutoHyphens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  <w:u w:val="single"/>
        </w:rPr>
        <w:t>Мероприятия в сфере торговли</w:t>
      </w:r>
    </w:p>
    <w:p w:rsidR="001B3A6D" w:rsidRPr="00862724" w:rsidRDefault="001B3A6D" w:rsidP="001B3A6D">
      <w:pPr>
        <w:pStyle w:val="17"/>
        <w:suppressAutoHyphens/>
        <w:rPr>
          <w:rFonts w:ascii="Times New Roman" w:hAnsi="Times New Roman"/>
          <w:kern w:val="2"/>
          <w:sz w:val="24"/>
          <w:szCs w:val="24"/>
        </w:rPr>
      </w:pPr>
      <w:r w:rsidRPr="00862724">
        <w:rPr>
          <w:rFonts w:ascii="Times New Roman" w:hAnsi="Times New Roman"/>
          <w:kern w:val="2"/>
          <w:sz w:val="24"/>
          <w:szCs w:val="24"/>
        </w:rPr>
        <w:t>- строительст</w:t>
      </w:r>
      <w:r>
        <w:rPr>
          <w:rFonts w:ascii="Times New Roman" w:hAnsi="Times New Roman"/>
          <w:kern w:val="2"/>
          <w:sz w:val="24"/>
          <w:szCs w:val="24"/>
        </w:rPr>
        <w:t xml:space="preserve">во объектов торговли </w:t>
      </w:r>
      <w:proofErr w:type="gramStart"/>
      <w:r>
        <w:rPr>
          <w:rFonts w:ascii="Times New Roman" w:hAnsi="Times New Roman"/>
          <w:kern w:val="2"/>
          <w:sz w:val="24"/>
          <w:szCs w:val="24"/>
        </w:rPr>
        <w:t>в</w:t>
      </w:r>
      <w:proofErr w:type="gramEnd"/>
      <w:r>
        <w:rPr>
          <w:rFonts w:ascii="Times New Roman" w:hAnsi="Times New Roman"/>
          <w:kern w:val="2"/>
          <w:sz w:val="24"/>
          <w:szCs w:val="24"/>
        </w:rPr>
        <w:t xml:space="preserve"> с. Мусорка</w:t>
      </w:r>
      <w:r w:rsidRPr="00862724">
        <w:rPr>
          <w:rFonts w:ascii="Times New Roman" w:hAnsi="Times New Roman"/>
          <w:kern w:val="2"/>
          <w:sz w:val="24"/>
          <w:szCs w:val="24"/>
        </w:rPr>
        <w:t>.</w:t>
      </w:r>
    </w:p>
    <w:p w:rsidR="001B3A6D" w:rsidRPr="00862724" w:rsidRDefault="001B3A6D" w:rsidP="001B3A6D">
      <w:pPr>
        <w:pStyle w:val="17"/>
        <w:suppressAutoHyphens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</w:rPr>
        <w:t xml:space="preserve">- строительство культурно-бытового обслуживания </w:t>
      </w:r>
      <w:proofErr w:type="gramStart"/>
      <w:r w:rsidRPr="00862724">
        <w:rPr>
          <w:rFonts w:ascii="Times New Roman" w:hAnsi="Times New Roman"/>
          <w:kern w:val="2"/>
          <w:sz w:val="24"/>
          <w:szCs w:val="24"/>
        </w:rPr>
        <w:t>в</w:t>
      </w:r>
      <w:proofErr w:type="gramEnd"/>
      <w:r w:rsidRPr="00862724">
        <w:rPr>
          <w:rFonts w:ascii="Times New Roman" w:hAnsi="Times New Roman"/>
          <w:kern w:val="2"/>
          <w:sz w:val="24"/>
          <w:szCs w:val="24"/>
        </w:rPr>
        <w:t xml:space="preserve"> с. </w:t>
      </w:r>
      <w:r>
        <w:rPr>
          <w:rFonts w:ascii="Times New Roman" w:hAnsi="Times New Roman"/>
          <w:kern w:val="2"/>
          <w:sz w:val="24"/>
          <w:szCs w:val="24"/>
        </w:rPr>
        <w:t>Мусорка</w:t>
      </w:r>
    </w:p>
    <w:p w:rsidR="001B3A6D" w:rsidRPr="00862724" w:rsidRDefault="001B3A6D" w:rsidP="001B3A6D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B3A6D" w:rsidRPr="00862724" w:rsidRDefault="001B3A6D" w:rsidP="001B3A6D">
      <w:pPr>
        <w:suppressAutoHyphens/>
        <w:spacing w:after="0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5.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ОЦЕНКА ОБЪЕМОВ И ИСТОЧНИКОВ ФИНАНСИРОВАНИЯ МЕРОПРИЯТИЙ (ИНВЕСТИЦИОННЫХ ПРОЕКТОВ) ПО ПРОЕКТИРОВАНИЮ, СТРОИТЕЛЬСТВУ И РЕКОНСТРУКЦИИ ОБЪЕКТОВ СОЦИАЛЬНОЙ ИНФРАСТРУКТУРЫ СЕЛА 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Состав    мероприятий по   обеспечению    условий   функционирования   и   поддержанию       работоспособности   основных эле</w:t>
      </w:r>
      <w:r>
        <w:rPr>
          <w:rFonts w:ascii="Times New Roman" w:hAnsi="Times New Roman" w:cs="Times New Roman"/>
          <w:b/>
          <w:bCs/>
          <w:sz w:val="24"/>
          <w:szCs w:val="24"/>
        </w:rPr>
        <w:t>ментов сельского поселения Мусорка</w:t>
      </w:r>
    </w:p>
    <w:tbl>
      <w:tblPr>
        <w:tblW w:w="11349" w:type="dxa"/>
        <w:tblInd w:w="-100" w:type="dxa"/>
        <w:tblLayout w:type="fixed"/>
        <w:tblCellMar>
          <w:left w:w="0" w:type="dxa"/>
          <w:right w:w="0" w:type="dxa"/>
        </w:tblCellMar>
        <w:tblLook w:val="00A0"/>
      </w:tblPr>
      <w:tblGrid>
        <w:gridCol w:w="544"/>
        <w:gridCol w:w="4103"/>
        <w:gridCol w:w="2024"/>
        <w:gridCol w:w="1417"/>
        <w:gridCol w:w="3261"/>
      </w:tblGrid>
      <w:tr w:rsidR="001B3A6D" w:rsidRPr="00862724" w:rsidTr="00647D82">
        <w:trPr>
          <w:trHeight w:val="494"/>
          <w:tblHeader/>
        </w:trPr>
        <w:tc>
          <w:tcPr>
            <w:tcW w:w="5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№</w:t>
            </w:r>
          </w:p>
        </w:tc>
        <w:tc>
          <w:tcPr>
            <w:tcW w:w="41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Содержание мероприятия</w:t>
            </w:r>
          </w:p>
        </w:tc>
        <w:tc>
          <w:tcPr>
            <w:tcW w:w="20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Ресурсное обеспечение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Сроки выполнения</w:t>
            </w:r>
          </w:p>
        </w:tc>
        <w:tc>
          <w:tcPr>
            <w:tcW w:w="32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Ожидаемые результаты</w:t>
            </w:r>
          </w:p>
        </w:tc>
      </w:tr>
      <w:tr w:rsidR="001B3A6D" w:rsidRPr="00862724" w:rsidTr="00647D82">
        <w:trPr>
          <w:trHeight w:val="494"/>
        </w:trPr>
        <w:tc>
          <w:tcPr>
            <w:tcW w:w="54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Создание условий для привлечения финансовых ресурсов и инвестиций на территорию сельского поселения</w:t>
            </w:r>
          </w:p>
        </w:tc>
        <w:tc>
          <w:tcPr>
            <w:tcW w:w="202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2018-2020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Увеличение   потоков финансовых   ресурсов </w:t>
            </w:r>
          </w:p>
        </w:tc>
      </w:tr>
      <w:tr w:rsidR="001B3A6D" w:rsidRPr="00862724" w:rsidTr="00647D82">
        <w:trPr>
          <w:trHeight w:val="494"/>
        </w:trPr>
        <w:tc>
          <w:tcPr>
            <w:tcW w:w="54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Ремонт и содержание дорог в границах поселения, поддержание дорожного полотна в работоспособном состоянии</w:t>
            </w:r>
          </w:p>
        </w:tc>
        <w:tc>
          <w:tcPr>
            <w:tcW w:w="202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1B3A6D" w:rsidRPr="00D32920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D32920">
              <w:rPr>
                <w:rFonts w:ascii="Times New Roman" w:hAnsi="Times New Roman" w:cs="Times New Roman"/>
                <w:sz w:val="24"/>
                <w:szCs w:val="24"/>
              </w:rPr>
              <w:t xml:space="preserve">областной бюджет, </w:t>
            </w:r>
          </w:p>
          <w:p w:rsidR="001B3A6D" w:rsidRPr="00D32920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D32920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D32920">
              <w:rPr>
                <w:rFonts w:ascii="Times New Roman" w:hAnsi="Times New Roman" w:cs="Times New Roman"/>
                <w:sz w:val="24"/>
                <w:szCs w:val="24"/>
              </w:rPr>
              <w:t>местный –</w:t>
            </w:r>
          </w:p>
          <w:p w:rsidR="001B3A6D" w:rsidRPr="00D32920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D32920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2018-2 094,000</w:t>
            </w:r>
          </w:p>
          <w:p w:rsidR="001B3A6D" w:rsidRPr="00D32920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2019-2 357,000</w:t>
            </w:r>
          </w:p>
          <w:p w:rsidR="001B3A6D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D32920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2020-2 357,000</w:t>
            </w:r>
          </w:p>
          <w:p w:rsidR="001B3A6D" w:rsidRPr="00F80E9B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2018-2020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Обеспечение безопасности дорожного движения и транспортной доступности населенных пунктов сельского поселения</w:t>
            </w:r>
          </w:p>
        </w:tc>
      </w:tr>
      <w:tr w:rsidR="001B3A6D" w:rsidRPr="00862724" w:rsidTr="00647D82">
        <w:trPr>
          <w:trHeight w:val="494"/>
        </w:trPr>
        <w:tc>
          <w:tcPr>
            <w:tcW w:w="54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Создание условий для реализации перспективных предпринимательских проектов</w:t>
            </w:r>
          </w:p>
        </w:tc>
        <w:tc>
          <w:tcPr>
            <w:tcW w:w="202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1B3A6D" w:rsidRPr="00F80E9B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526A60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2018-2020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Создание новых рабочих мест, повышение уровня оплаты труда персонала, снижение уровня безработицы, увеличение доходной части местного бюджета</w:t>
            </w:r>
          </w:p>
        </w:tc>
      </w:tr>
      <w:tr w:rsidR="001B3A6D" w:rsidRPr="00862724" w:rsidTr="00647D82">
        <w:trPr>
          <w:trHeight w:val="494"/>
        </w:trPr>
        <w:tc>
          <w:tcPr>
            <w:tcW w:w="54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Поддержание материально-технической базы учреждений находящихся  в  ведении  администрации  сельского  поселения  в надлежащем для использования состоянии</w:t>
            </w:r>
          </w:p>
        </w:tc>
        <w:tc>
          <w:tcPr>
            <w:tcW w:w="202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1B3A6D" w:rsidRPr="00526A60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526A60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1B3A6D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2018-2082894,00</w:t>
            </w:r>
          </w:p>
          <w:p w:rsidR="001B3A6D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2019- 2082894,00</w:t>
            </w:r>
          </w:p>
          <w:p w:rsidR="001B3A6D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2020-2082894,00</w:t>
            </w:r>
          </w:p>
          <w:p w:rsidR="001B3A6D" w:rsidRPr="00526A60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526A60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2018-7934847,00</w:t>
            </w:r>
          </w:p>
          <w:p w:rsidR="001B3A6D" w:rsidRPr="00F80E9B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2018-2020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Обеспечение населения необходимыми социальными услугами </w:t>
            </w:r>
          </w:p>
        </w:tc>
      </w:tr>
      <w:tr w:rsidR="001B3A6D" w:rsidRPr="00862724" w:rsidTr="00647D82">
        <w:trPr>
          <w:trHeight w:val="494"/>
        </w:trPr>
        <w:tc>
          <w:tcPr>
            <w:tcW w:w="54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Формирование условий для развития  личных подсобных хозяйств  </w:t>
            </w:r>
          </w:p>
        </w:tc>
        <w:tc>
          <w:tcPr>
            <w:tcW w:w="202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1B3A6D" w:rsidRPr="00F874E9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F874E9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1B3A6D" w:rsidRPr="00F874E9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F874E9">
              <w:rPr>
                <w:rFonts w:ascii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1B3A6D" w:rsidRPr="00F874E9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  <w:r w:rsidRPr="00F874E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173000</w:t>
            </w:r>
          </w:p>
          <w:p w:rsidR="001B3A6D" w:rsidRPr="00F80E9B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2018-2020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Увеличение производства сельскохозяйственной продукции в личных подсобных хозяйствах</w:t>
            </w:r>
          </w:p>
        </w:tc>
      </w:tr>
      <w:tr w:rsidR="001B3A6D" w:rsidRPr="00862724" w:rsidTr="00647D82">
        <w:trPr>
          <w:trHeight w:val="494"/>
        </w:trPr>
        <w:tc>
          <w:tcPr>
            <w:tcW w:w="54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Обеспечение участия жителей всех населённых пунктов поселения в социальных, культурных, спортивных и других мероприятиях, проводимых районной и городской администрациями</w:t>
            </w:r>
          </w:p>
        </w:tc>
        <w:tc>
          <w:tcPr>
            <w:tcW w:w="202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1B3A6D" w:rsidRPr="00F874E9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F874E9">
              <w:rPr>
                <w:rFonts w:ascii="Times New Roman" w:hAnsi="Times New Roman" w:cs="Times New Roman"/>
                <w:sz w:val="24"/>
                <w:szCs w:val="24"/>
              </w:rPr>
              <w:t xml:space="preserve">Местный бюджет </w:t>
            </w:r>
          </w:p>
          <w:p w:rsidR="001B3A6D" w:rsidRPr="00F874E9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F874E9">
              <w:rPr>
                <w:rFonts w:ascii="Times New Roman" w:hAnsi="Times New Roman" w:cs="Times New Roman"/>
                <w:sz w:val="24"/>
                <w:szCs w:val="24"/>
              </w:rPr>
              <w:t>2018-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  <w:r w:rsidRPr="00F874E9">
              <w:rPr>
                <w:rFonts w:ascii="Times New Roman" w:hAnsi="Times New Roman" w:cs="Times New Roman"/>
                <w:sz w:val="24"/>
                <w:szCs w:val="24"/>
              </w:rPr>
              <w:t xml:space="preserve"> 000</w:t>
            </w:r>
          </w:p>
          <w:p w:rsidR="001B3A6D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F874E9">
              <w:rPr>
                <w:rFonts w:ascii="Times New Roman" w:hAnsi="Times New Roman" w:cs="Times New Roman"/>
                <w:sz w:val="24"/>
                <w:szCs w:val="24"/>
              </w:rPr>
              <w:t>2019-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50 </w:t>
            </w:r>
            <w:r w:rsidRPr="00F874E9">
              <w:rPr>
                <w:rFonts w:ascii="Times New Roman" w:hAnsi="Times New Roman" w:cs="Times New Roman"/>
                <w:sz w:val="24"/>
                <w:szCs w:val="24"/>
              </w:rPr>
              <w:t>000</w:t>
            </w:r>
          </w:p>
          <w:p w:rsidR="001B3A6D" w:rsidRPr="00F80E9B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2020-50 000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2018-2020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Повышение активности населения, нацеливание на здоровый образ жизни</w:t>
            </w:r>
          </w:p>
        </w:tc>
      </w:tr>
      <w:tr w:rsidR="001B3A6D" w:rsidRPr="00862724" w:rsidTr="00647D82">
        <w:trPr>
          <w:trHeight w:val="494"/>
        </w:trPr>
        <w:tc>
          <w:tcPr>
            <w:tcW w:w="54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Благоустройство территории</w:t>
            </w:r>
          </w:p>
        </w:tc>
        <w:tc>
          <w:tcPr>
            <w:tcW w:w="202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1B3A6D" w:rsidRPr="00E515C7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E515C7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1B3A6D" w:rsidRPr="00E515C7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2018-1 800</w:t>
            </w:r>
            <w:r w:rsidRPr="00E515C7">
              <w:rPr>
                <w:rFonts w:ascii="Times New Roman" w:hAnsi="Times New Roman" w:cs="Times New Roman"/>
                <w:sz w:val="24"/>
                <w:szCs w:val="24"/>
              </w:rPr>
              <w:t xml:space="preserve"> 000</w:t>
            </w:r>
          </w:p>
          <w:p w:rsidR="001B3A6D" w:rsidRPr="00E515C7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2019-802</w:t>
            </w:r>
            <w:r w:rsidRPr="00E515C7">
              <w:rPr>
                <w:rFonts w:ascii="Times New Roman" w:hAnsi="Times New Roman" w:cs="Times New Roman"/>
                <w:sz w:val="24"/>
                <w:szCs w:val="24"/>
              </w:rPr>
              <w:t xml:space="preserve"> 000</w:t>
            </w:r>
          </w:p>
          <w:p w:rsidR="001B3A6D" w:rsidRPr="00F80E9B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2020-802 000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2018-2020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Благоустроительные</w:t>
            </w:r>
            <w:proofErr w:type="spell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работы в населенных пунктах поселения, освещение улиц</w:t>
            </w:r>
          </w:p>
        </w:tc>
      </w:tr>
      <w:tr w:rsidR="001B3A6D" w:rsidRPr="00862724" w:rsidTr="00647D82">
        <w:trPr>
          <w:trHeight w:val="494"/>
        </w:trPr>
        <w:tc>
          <w:tcPr>
            <w:tcW w:w="54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Освещение  территории  сельского поселения</w:t>
            </w:r>
          </w:p>
        </w:tc>
        <w:tc>
          <w:tcPr>
            <w:tcW w:w="202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1B3A6D" w:rsidRPr="00C96C23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C96C23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1B3A6D" w:rsidRPr="00C96C23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2018-1 300</w:t>
            </w:r>
            <w:r w:rsidRPr="00C96C23">
              <w:rPr>
                <w:rFonts w:ascii="Times New Roman" w:hAnsi="Times New Roman" w:cs="Times New Roman"/>
                <w:sz w:val="24"/>
                <w:szCs w:val="24"/>
              </w:rPr>
              <w:t xml:space="preserve"> 000</w:t>
            </w:r>
          </w:p>
          <w:p w:rsidR="001B3A6D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2019-1 300 </w:t>
            </w:r>
            <w:r w:rsidRPr="00C96C23">
              <w:rPr>
                <w:rFonts w:ascii="Times New Roman" w:hAnsi="Times New Roman" w:cs="Times New Roman"/>
                <w:sz w:val="24"/>
                <w:szCs w:val="24"/>
              </w:rPr>
              <w:t>000</w:t>
            </w:r>
          </w:p>
          <w:p w:rsidR="001B3A6D" w:rsidRPr="00F80E9B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2020-1 300 000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2018-2020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Работы по  освещению улиц  и  установке    дополнительных светильников. </w:t>
            </w:r>
          </w:p>
        </w:tc>
      </w:tr>
      <w:tr w:rsidR="001B3A6D" w:rsidRPr="00862724" w:rsidTr="00647D82">
        <w:trPr>
          <w:trHeight w:val="1156"/>
        </w:trPr>
        <w:tc>
          <w:tcPr>
            <w:tcW w:w="54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10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Ремонт  подъездных дорог к пожарным водоемам</w:t>
            </w:r>
          </w:p>
        </w:tc>
        <w:tc>
          <w:tcPr>
            <w:tcW w:w="202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нет</w:t>
            </w:r>
          </w:p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2018-2020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B3A6D" w:rsidRPr="00862724" w:rsidRDefault="001B3A6D" w:rsidP="00647D82">
            <w:pPr>
              <w:pStyle w:val="11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Обеспечение пожарной безопасности</w:t>
            </w:r>
          </w:p>
        </w:tc>
      </w:tr>
    </w:tbl>
    <w:p w:rsidR="001B3A6D" w:rsidRPr="00862724" w:rsidRDefault="001B3A6D" w:rsidP="001B3A6D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B3A6D" w:rsidRPr="00862724" w:rsidRDefault="001B3A6D" w:rsidP="001B3A6D">
      <w:pPr>
        <w:suppressAutoHyphens/>
        <w:jc w:val="center"/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6.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ЦЕЛЕВЫЕ ИНДИКАТОРЫ ПРОГРАММЫ, ВКЛЮЧАЮЩИЕ ТЕХНИКО-ЭКОНОМИЧЕСКИЕ, ФИНАНСОВЫЕ И СОЦИАЛЬНО-ЭКОНОМИЧЕСКИЕ ПОКАЗАТЕЛИ РАЗВИТИЯ СОЦИАЛЬНОЙ ИНФРАСТРУКТУРЫ</w:t>
      </w:r>
    </w:p>
    <w:p w:rsidR="001B3A6D" w:rsidRPr="00862724" w:rsidRDefault="001B3A6D" w:rsidP="001B3A6D">
      <w:pPr>
        <w:tabs>
          <w:tab w:val="right" w:pos="10065"/>
        </w:tabs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6.1. Система объектов образования</w:t>
      </w: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ab/>
      </w:r>
    </w:p>
    <w:p w:rsidR="001B3A6D" w:rsidRPr="00862724" w:rsidRDefault="001B3A6D" w:rsidP="001B3A6D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00"/>
          <w:lang w:eastAsia="ar-SA"/>
        </w:rPr>
      </w:pPr>
    </w:p>
    <w:p w:rsidR="001B3A6D" w:rsidRPr="00862724" w:rsidRDefault="001B3A6D" w:rsidP="001B3A6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Плановые значения целевых показателей</w:t>
      </w:r>
    </w:p>
    <w:tbl>
      <w:tblPr>
        <w:tblW w:w="5000" w:type="pct"/>
        <w:tblLook w:val="00A0"/>
      </w:tblPr>
      <w:tblGrid>
        <w:gridCol w:w="510"/>
        <w:gridCol w:w="2287"/>
        <w:gridCol w:w="650"/>
        <w:gridCol w:w="650"/>
        <w:gridCol w:w="650"/>
        <w:gridCol w:w="650"/>
        <w:gridCol w:w="650"/>
        <w:gridCol w:w="1238"/>
        <w:gridCol w:w="2286"/>
      </w:tblGrid>
      <w:tr w:rsidR="001B3A6D" w:rsidRPr="00862724" w:rsidTr="00647D82">
        <w:tc>
          <w:tcPr>
            <w:tcW w:w="264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N</w:t>
            </w: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20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 целевого показателя</w:t>
            </w:r>
          </w:p>
        </w:tc>
        <w:tc>
          <w:tcPr>
            <w:tcW w:w="338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Изм</w:t>
            </w:r>
            <w:proofErr w:type="spell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999" w:type="pct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Значение целевых показателей</w:t>
            </w:r>
          </w:p>
        </w:tc>
        <w:tc>
          <w:tcPr>
            <w:tcW w:w="1199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Ожидаемые результаты, по которым достигаются целевые показатели</w:t>
            </w:r>
          </w:p>
        </w:tc>
      </w:tr>
      <w:tr w:rsidR="001B3A6D" w:rsidRPr="00862724" w:rsidTr="00647D82">
        <w:tc>
          <w:tcPr>
            <w:tcW w:w="26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2017 год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2018 год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2019 год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2020 год</w:t>
            </w: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Окончание срока действия (2026 год)</w:t>
            </w:r>
          </w:p>
        </w:tc>
        <w:tc>
          <w:tcPr>
            <w:tcW w:w="1199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3A6D" w:rsidRPr="00862724" w:rsidTr="00647D82">
        <w:tc>
          <w:tcPr>
            <w:tcW w:w="2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Доля детей в возрасте 1 - 6 лет, получающих дошкольную образовательную услугу и (или) услугу по их содержанию в муниципальных образовательных учреждениях, в общей численности детей в возрасте 1 -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 лет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(%)</w:t>
            </w:r>
            <w:proofErr w:type="gramEnd"/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%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68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Обеспечение прав граждан на доступное качественное дошкольное образование</w:t>
            </w:r>
          </w:p>
        </w:tc>
      </w:tr>
      <w:tr w:rsidR="001B3A6D" w:rsidRPr="00862724" w:rsidTr="00647D82">
        <w:tc>
          <w:tcPr>
            <w:tcW w:w="2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доля детей в возрасте от 1 года до 6 лет, состоящих на учете для определения в муниципальные дошкольные образовательные учреждения, в общей численности детей в возрасте от 1 года до 6 лет</w:t>
            </w: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Обеспечение прав граждан на доступное качественное дошкольное образование</w:t>
            </w:r>
          </w:p>
        </w:tc>
      </w:tr>
      <w:tr w:rsidR="001B3A6D" w:rsidRPr="00862724" w:rsidTr="00647D82">
        <w:tc>
          <w:tcPr>
            <w:tcW w:w="2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Доля муниципальных общеобразовательных учреждений и учреждений дополнительного образования детей, соответствующих современным требованиям обучения, в общем количестве муниципальных общеобразовательных учреждений и учреждений дополнительного образования детей 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67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11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3A6D" w:rsidRPr="00862724" w:rsidRDefault="001B3A6D" w:rsidP="00647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Модернизация материально-технической базы общеобразовательных учреждений и учреждений дополнительного образования детей, создание современных условий для получения образования в соответствии с требованиями и нормативами действующего законодательства</w:t>
            </w:r>
          </w:p>
        </w:tc>
      </w:tr>
    </w:tbl>
    <w:p w:rsidR="001B3A6D" w:rsidRPr="00862724" w:rsidRDefault="001B3A6D" w:rsidP="001B3A6D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B3A6D" w:rsidRPr="00862724" w:rsidRDefault="001B3A6D" w:rsidP="001B3A6D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B3A6D" w:rsidRPr="00862724" w:rsidRDefault="001B3A6D" w:rsidP="001B3A6D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B3A6D" w:rsidRPr="00862724" w:rsidRDefault="001B3A6D" w:rsidP="001B3A6D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6.2. Система объектов здравоохранения</w:t>
      </w:r>
    </w:p>
    <w:p w:rsidR="001B3A6D" w:rsidRPr="00862724" w:rsidRDefault="001B3A6D" w:rsidP="001B3A6D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B3A6D" w:rsidRPr="00862724" w:rsidRDefault="001B3A6D" w:rsidP="001B3A6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Одной из стратегических целей развития системы здравоохранения населения является обеспечение условий для удовлетворения потребностей граждан в качественном обслуживании и предоставлении медицинских услуг, в том числе через улучшение доступности объектов здравоохранения, обновления их инфраструктуры и материально-технической базы.</w:t>
      </w:r>
    </w:p>
    <w:p w:rsidR="001B3A6D" w:rsidRPr="00862724" w:rsidRDefault="001B3A6D" w:rsidP="001B3A6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Исходя из этого, индикаторами, характеризующими успешность реализации Программы, являются:</w:t>
      </w:r>
    </w:p>
    <w:p w:rsidR="001B3A6D" w:rsidRPr="00862724" w:rsidRDefault="001B3A6D" w:rsidP="001B3A6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- степень готовности объектов, в соответствии с графиком выполнения работ;</w:t>
      </w:r>
    </w:p>
    <w:p w:rsidR="001B3A6D" w:rsidRPr="00862724" w:rsidRDefault="001B3A6D" w:rsidP="001B3A6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наличие условий для получения качественных медицинских услуг;</w:t>
      </w:r>
    </w:p>
    <w:p w:rsidR="001B3A6D" w:rsidRPr="00862724" w:rsidRDefault="001B3A6D" w:rsidP="001B3A6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отсутствие очереди на получение медицинских услуг в учреждениях здравоохранения.</w:t>
      </w:r>
    </w:p>
    <w:p w:rsidR="001B3A6D" w:rsidRPr="00862724" w:rsidRDefault="001B3A6D" w:rsidP="001B3A6D">
      <w:pPr>
        <w:suppressAutoHyphens/>
        <w:jc w:val="center"/>
        <w:rPr>
          <w:rFonts w:ascii="Times New Roman" w:hAnsi="Times New Roman" w:cs="Times New Roman"/>
          <w:sz w:val="24"/>
          <w:szCs w:val="24"/>
          <w:lang w:eastAsia="ar-SA"/>
        </w:rPr>
      </w:pPr>
    </w:p>
    <w:p w:rsidR="001B3A6D" w:rsidRPr="00862724" w:rsidRDefault="001B3A6D" w:rsidP="001B3A6D">
      <w:pPr>
        <w:suppressAutoHyphens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Cs/>
          <w:color w:val="2D2D2D"/>
          <w:kern w:val="2"/>
          <w:sz w:val="24"/>
          <w:szCs w:val="24"/>
          <w:lang w:eastAsia="ar-SA"/>
        </w:rPr>
        <w:t>7</w:t>
      </w: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 xml:space="preserve"> 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ОЦЕНКА ЭФФЕКТИВНОСТИ МЕРОПРИЯТИЙ, ВКЛЮЧЕННЫХ В ПРОГРАММУ, В ТОМ ЧИСЛЕ С ТОЧКИ </w:t>
      </w:r>
      <w:proofErr w:type="gramStart"/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ЗРЕНИЯ ДОСТИЖЕНИЯ РАСЧЕТНОГО УРОВНЯ ОБЕСПЕЧЕННОСТИ НАСЕЛЕНИЯ СЕЛ</w:t>
      </w:r>
      <w:proofErr w:type="gramEnd"/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УСЛУГАМИ В ОБЪЕКТАХ 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lastRenderedPageBreak/>
        <w:t xml:space="preserve">МЕСТНОГО ЗНАЧЕНИЯ В ОБЛАСТЯХ ОБРАЗОВАНИЯ, ФИЗИЧЕСКОЙ КУЛЬТУРЫ И МАССОВОГО СПОРТА И КУЛЬТУРЫ, В СООТВЕТСТВИИ С МЕСТНЫМИ НОРМАТИВАМИ ГРАДОСТРОИТЕЛЬНОГО ПРОЕКТИРОВАНИЯ СЕЛА </w:t>
      </w:r>
    </w:p>
    <w:p w:rsidR="001B3A6D" w:rsidRPr="00862724" w:rsidRDefault="001B3A6D" w:rsidP="001B3A6D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1B3A6D" w:rsidRPr="00862724" w:rsidRDefault="001B3A6D" w:rsidP="001B3A6D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7.1. Система объектов образования</w:t>
      </w:r>
    </w:p>
    <w:p w:rsidR="001B3A6D" w:rsidRPr="00862724" w:rsidRDefault="001B3A6D" w:rsidP="001B3A6D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B3A6D" w:rsidRPr="00862724" w:rsidRDefault="001B3A6D" w:rsidP="001B3A6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Реализация мероприятий программы позволит создать современные условия для </w:t>
      </w:r>
      <w:r>
        <w:rPr>
          <w:rFonts w:ascii="Times New Roman" w:hAnsi="Times New Roman" w:cs="Times New Roman"/>
          <w:sz w:val="24"/>
          <w:szCs w:val="24"/>
        </w:rPr>
        <w:t xml:space="preserve">реализации программ дошкольного </w:t>
      </w:r>
      <w:r w:rsidRPr="00862724">
        <w:rPr>
          <w:rFonts w:ascii="Times New Roman" w:hAnsi="Times New Roman" w:cs="Times New Roman"/>
          <w:sz w:val="24"/>
          <w:szCs w:val="24"/>
        </w:rPr>
        <w:t>и дополнительного образования в соответствии с требованиями и нормативами действующего законодательства.</w:t>
      </w:r>
    </w:p>
    <w:p w:rsidR="001B3A6D" w:rsidRPr="00862724" w:rsidRDefault="001B3A6D" w:rsidP="001B3A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B3A6D" w:rsidRPr="00862724" w:rsidRDefault="001B3A6D" w:rsidP="001B3A6D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7.2. Система объектов здравоохранения</w:t>
      </w:r>
    </w:p>
    <w:p w:rsidR="001B3A6D" w:rsidRPr="00862724" w:rsidRDefault="001B3A6D" w:rsidP="001B3A6D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B3A6D" w:rsidRPr="00862724" w:rsidRDefault="001B3A6D" w:rsidP="001B3A6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Реализация мероприятий программы в системе здравоохранения позволит решить вопросы качества, эффективности и доступности большего количества видов медицинских услуг. В течение срока действия программы решение указанной проблемы окажет существенное положительное влияние на социальное благополучие жителей и общее экономическое раз</w:t>
      </w:r>
      <w:r>
        <w:rPr>
          <w:rFonts w:ascii="Times New Roman" w:hAnsi="Times New Roman" w:cs="Times New Roman"/>
          <w:sz w:val="24"/>
          <w:szCs w:val="24"/>
        </w:rPr>
        <w:t>витие сельского поселения Мусорка</w:t>
      </w:r>
      <w:r w:rsidRPr="00862724">
        <w:rPr>
          <w:rFonts w:ascii="Times New Roman" w:hAnsi="Times New Roman" w:cs="Times New Roman"/>
          <w:sz w:val="24"/>
          <w:szCs w:val="24"/>
        </w:rPr>
        <w:t>.</w:t>
      </w:r>
    </w:p>
    <w:p w:rsidR="001B3A6D" w:rsidRPr="00862724" w:rsidRDefault="001B3A6D" w:rsidP="001B3A6D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B3A6D" w:rsidRPr="00862724" w:rsidRDefault="001B3A6D" w:rsidP="001B3A6D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7.3. Система объектов культуры</w:t>
      </w:r>
    </w:p>
    <w:p w:rsidR="001B3A6D" w:rsidRPr="00862724" w:rsidRDefault="001B3A6D" w:rsidP="001B3A6D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1B3A6D" w:rsidRPr="00862724" w:rsidRDefault="001B3A6D" w:rsidP="001B3A6D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ab/>
      </w:r>
      <w:r w:rsidRPr="00862724">
        <w:rPr>
          <w:rFonts w:ascii="Times New Roman" w:hAnsi="Times New Roman" w:cs="Times New Roman"/>
          <w:sz w:val="24"/>
          <w:szCs w:val="24"/>
        </w:rPr>
        <w:t xml:space="preserve">Реализация мероприятий программы позволит решить вопросы качества, эффективности и доступности большего количества видов услуг. В течение срока действия программы решение указанной проблемы окажет существенное положительное влияние на социальное и культурное благополучие жителей и общее экономическое развитие сельского поселения </w:t>
      </w:r>
      <w:r>
        <w:rPr>
          <w:rFonts w:ascii="Times New Roman" w:hAnsi="Times New Roman" w:cs="Times New Roman"/>
          <w:sz w:val="24"/>
          <w:szCs w:val="24"/>
        </w:rPr>
        <w:t>Мусорка</w:t>
      </w:r>
      <w:r w:rsidRPr="00862724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, увеличив долю населения, посещающую культурные учреждения.</w:t>
      </w:r>
    </w:p>
    <w:p w:rsidR="001B3A6D" w:rsidRPr="00862724" w:rsidRDefault="001B3A6D" w:rsidP="001B3A6D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B3A6D" w:rsidRPr="00862724" w:rsidRDefault="001B3A6D" w:rsidP="001B3A6D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7.4. Система объектов физической культуры и спорта</w:t>
      </w:r>
    </w:p>
    <w:p w:rsidR="001B3A6D" w:rsidRPr="00862724" w:rsidRDefault="001B3A6D" w:rsidP="001B3A6D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B3A6D" w:rsidRPr="00862724" w:rsidRDefault="001B3A6D" w:rsidP="001B3A6D">
      <w:pPr>
        <w:spacing w:after="0" w:line="240" w:lineRule="auto"/>
        <w:ind w:left="-567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Учитывая данные, полученные с применением методики, с целью доведения необходимой площади определенных типов спортивных сооружений и их количества до нормативных значений потребности в объектах физической культуры и спорта, дополнительное количество спортивных сооружений по каждому типу составляет:</w:t>
      </w:r>
    </w:p>
    <w:p w:rsidR="001B3A6D" w:rsidRPr="00862724" w:rsidRDefault="001B3A6D" w:rsidP="001B3A6D">
      <w:pPr>
        <w:spacing w:after="0" w:line="240" w:lineRule="auto"/>
        <w:ind w:left="-567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1.. плоскостные сооружения-2.</w:t>
      </w:r>
    </w:p>
    <w:p w:rsidR="001B3A6D" w:rsidRPr="00862724" w:rsidRDefault="001B3A6D" w:rsidP="001B3A6D">
      <w:pPr>
        <w:spacing w:after="0" w:line="240" w:lineRule="auto"/>
        <w:ind w:left="-567"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1B3A6D" w:rsidRPr="00862724" w:rsidRDefault="001B3A6D" w:rsidP="001B3A6D">
      <w:pPr>
        <w:suppressAutoHyphens/>
        <w:jc w:val="center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B3A6D" w:rsidRPr="00862724" w:rsidRDefault="001B3A6D" w:rsidP="001B3A6D">
      <w:pPr>
        <w:suppressAutoHyphens/>
        <w:jc w:val="center"/>
        <w:rPr>
          <w:rFonts w:ascii="Times New Roman" w:hAnsi="Times New Roman" w:cs="Times New Roman"/>
          <w:bCs/>
          <w:i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8.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ПРЕДЛОЖЕНИЯ ПО СОВЕРШЕНСТВОВАНИЮ НОРМАТИВНО-ПРАВОВОГО И ИНФОРМАЦИОННОГО ОБЕСПЕЧЕНИЯ РАЗВИТИЯ СОЦИАЛЬНОЙ ИНФРАСТРУКТУРЫ, НАПРАВЛЕННЫЕ НА ДОСТИЖЕНИЕ ЦЕЛЕВЫХ ПОКАЗАТЕЛЕЙ ПРОГРАММЫ</w:t>
      </w:r>
    </w:p>
    <w:p w:rsidR="001B3A6D" w:rsidRPr="00862724" w:rsidRDefault="001B3A6D" w:rsidP="001B3A6D">
      <w:pPr>
        <w:suppressAutoHyphens/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При необходимости финансового обеспечения реализации мероприятий, установленных Программой комплексного развития социальной инфраструктуры </w:t>
      </w:r>
      <w:r w:rsidRPr="0086272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Мусорка</w:t>
      </w:r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>, необходимо принятие муниципальных правовых актов, регламентирующих порядок предоставления средств, необходимых для реализации программных мероприятий.</w:t>
      </w:r>
    </w:p>
    <w:p w:rsidR="001B3A6D" w:rsidRPr="00862724" w:rsidRDefault="001B3A6D" w:rsidP="001B3A6D">
      <w:pPr>
        <w:suppressAutoHyphens/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Целесообразно принятие муниципальных программ либо внесение изменений в существующие муниципальные программы, устанавливающие перечни мероприятий по проектированию, строительству, реконструкции объектов социальной инфраструктуры </w:t>
      </w:r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lastRenderedPageBreak/>
        <w:t xml:space="preserve">местного значения </w:t>
      </w:r>
      <w:r w:rsidRPr="0086272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Мусорка</w:t>
      </w:r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. Данные программы должны обеспечивать сбалансированное перспективное развитие социальной инфраструктуры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Мусорка </w:t>
      </w:r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в соответствии с потребностями в строительстве объектов социальной инфраструктуры местного значения, установленными программой комплексного развития социальной инфраструктуры </w:t>
      </w:r>
      <w:r>
        <w:rPr>
          <w:rFonts w:ascii="Times New Roman" w:hAnsi="Times New Roman" w:cs="Times New Roman"/>
          <w:sz w:val="24"/>
          <w:szCs w:val="24"/>
        </w:rPr>
        <w:t>сельского поселения Мусорка</w:t>
      </w:r>
      <w:r w:rsidRPr="00862724">
        <w:rPr>
          <w:rFonts w:ascii="Times New Roman" w:hAnsi="Times New Roman" w:cs="Times New Roman"/>
          <w:sz w:val="24"/>
          <w:szCs w:val="24"/>
        </w:rPr>
        <w:t>.</w:t>
      </w:r>
    </w:p>
    <w:p w:rsidR="001B3A6D" w:rsidRPr="00862724" w:rsidRDefault="001B3A6D" w:rsidP="001B3A6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ab/>
        <w:t>Информационное обеспечение Программы осуществляется путем проведения целевого блока мероприятий в средствах массовой информации подготовка постоянных публикаций в прессе, серии репортажей о проведении отдельных мероприятий Программы.</w:t>
      </w:r>
    </w:p>
    <w:p w:rsidR="001B3A6D" w:rsidRPr="00862724" w:rsidRDefault="001B3A6D" w:rsidP="001B3A6D">
      <w:pPr>
        <w:pStyle w:val="11"/>
        <w:rPr>
          <w:rFonts w:ascii="Times New Roman" w:hAnsi="Times New Roman" w:cs="Times New Roman"/>
          <w:b/>
          <w:bCs/>
          <w:sz w:val="24"/>
          <w:szCs w:val="24"/>
        </w:rPr>
      </w:pPr>
    </w:p>
    <w:p w:rsidR="001B3A6D" w:rsidRDefault="001B3A6D"/>
    <w:sectPr w:rsidR="001B3A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  <w:rPr>
        <w:rFonts w:cs="Times New Roman"/>
      </w:rPr>
    </w:lvl>
  </w:abstractNum>
  <w:abstractNum w:abstractNumId="1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4"/>
      </w:rPr>
    </w:lvl>
  </w:abstractNum>
  <w:abstractNum w:abstractNumId="2">
    <w:nsid w:val="00000003"/>
    <w:multiLevelType w:val="single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cs="Times New Roman" w:hint="default"/>
      </w:rPr>
    </w:lvl>
  </w:abstractNum>
  <w:abstractNum w:abstractNumId="3">
    <w:nsid w:val="00000004"/>
    <w:multiLevelType w:val="singleLevel"/>
    <w:tmpl w:val="00000004"/>
    <w:name w:val="WW8Num5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</w:abstractNum>
  <w:abstractNum w:abstractNumId="4">
    <w:nsid w:val="00000005"/>
    <w:multiLevelType w:val="multilevel"/>
    <w:tmpl w:val="00000005"/>
    <w:name w:val="WW8Num7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4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4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4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4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4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4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4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4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4"/>
      </w:rPr>
    </w:lvl>
  </w:abstractNum>
  <w:abstractNum w:abstractNumId="5">
    <w:nsid w:val="00000006"/>
    <w:multiLevelType w:val="multilevel"/>
    <w:tmpl w:val="00000006"/>
    <w:name w:val="WW8Num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6">
    <w:nsid w:val="00000007"/>
    <w:multiLevelType w:val="multilevel"/>
    <w:tmpl w:val="0000000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7">
    <w:nsid w:val="122C48A5"/>
    <w:multiLevelType w:val="hybridMultilevel"/>
    <w:tmpl w:val="D8F0F9DE"/>
    <w:lvl w:ilvl="0" w:tplc="0419000F">
      <w:start w:val="1"/>
      <w:numFmt w:val="decimal"/>
      <w:lvlText w:val="%1."/>
      <w:lvlJc w:val="left"/>
      <w:pPr>
        <w:ind w:left="69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1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3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5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57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29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1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3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50" w:hanging="180"/>
      </w:pPr>
      <w:rPr>
        <w:rFonts w:cs="Times New Roman"/>
      </w:rPr>
    </w:lvl>
  </w:abstractNum>
  <w:abstractNum w:abstractNumId="8">
    <w:nsid w:val="2D683708"/>
    <w:multiLevelType w:val="multilevel"/>
    <w:tmpl w:val="D8F0F9DE"/>
    <w:lvl w:ilvl="0">
      <w:start w:val="1"/>
      <w:numFmt w:val="decimal"/>
      <w:lvlText w:val="%1."/>
      <w:lvlJc w:val="left"/>
      <w:pPr>
        <w:ind w:left="69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1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3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5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57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29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1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3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50" w:hanging="180"/>
      </w:pPr>
      <w:rPr>
        <w:rFonts w:cs="Times New Roman"/>
      </w:rPr>
    </w:lvl>
  </w:abstractNum>
  <w:abstractNum w:abstractNumId="9">
    <w:nsid w:val="329079D4"/>
    <w:multiLevelType w:val="hybridMultilevel"/>
    <w:tmpl w:val="F5C2D2D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6EF2F76"/>
    <w:multiLevelType w:val="multilevel"/>
    <w:tmpl w:val="DE98E72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90"/>
        </w:tabs>
        <w:ind w:left="69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380"/>
        </w:tabs>
        <w:ind w:left="13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710"/>
        </w:tabs>
        <w:ind w:left="171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400"/>
        </w:tabs>
        <w:ind w:left="2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730"/>
        </w:tabs>
        <w:ind w:left="27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420"/>
        </w:tabs>
        <w:ind w:left="34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750"/>
        </w:tabs>
        <w:ind w:left="375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440"/>
        </w:tabs>
        <w:ind w:left="4440" w:hanging="1800"/>
      </w:pPr>
      <w:rPr>
        <w:rFonts w:hint="default"/>
      </w:rPr>
    </w:lvl>
  </w:abstractNum>
  <w:abstractNum w:abstractNumId="11">
    <w:nsid w:val="42A505FC"/>
    <w:multiLevelType w:val="hybridMultilevel"/>
    <w:tmpl w:val="800E04FA"/>
    <w:lvl w:ilvl="0" w:tplc="554E1706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u w:val="single"/>
      </w:rPr>
    </w:lvl>
    <w:lvl w:ilvl="1" w:tplc="041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">
    <w:nsid w:val="51FE431B"/>
    <w:multiLevelType w:val="hybridMultilevel"/>
    <w:tmpl w:val="CE5E6186"/>
    <w:lvl w:ilvl="0" w:tplc="CF8492A2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</w:num>
  <w:num w:numId="3">
    <w:abstractNumId w:val="0"/>
  </w:num>
  <w:num w:numId="4">
    <w:abstractNumId w:val="1"/>
  </w:num>
  <w:num w:numId="5">
    <w:abstractNumId w:val="2"/>
  </w:num>
  <w:num w:numId="6">
    <w:abstractNumId w:val="3"/>
  </w:num>
  <w:num w:numId="7">
    <w:abstractNumId w:val="4"/>
  </w:num>
  <w:num w:numId="8">
    <w:abstractNumId w:val="5"/>
  </w:num>
  <w:num w:numId="9">
    <w:abstractNumId w:val="6"/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7"/>
  </w:num>
  <w:num w:numId="12">
    <w:abstractNumId w:val="11"/>
  </w:num>
  <w:num w:numId="13">
    <w:abstractNumId w:val="8"/>
  </w:num>
  <w:num w:numId="14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B3A6D"/>
    <w:rsid w:val="001B3A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index 1" w:uiPriority="0"/>
    <w:lsdException w:name="toc 1" w:uiPriority="0"/>
    <w:lsdException w:name="toc 2" w:uiPriority="39"/>
    <w:lsdException w:name="toc 3" w:uiPriority="0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index heading" w:uiPriority="0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HTML Bottom of Form" w:uiPriority="0"/>
    <w:lsdException w:name="Normal (Web)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0"/>
    <w:link w:val="10"/>
    <w:qFormat/>
    <w:rsid w:val="001B3A6D"/>
    <w:pPr>
      <w:keepNext/>
      <w:tabs>
        <w:tab w:val="num" w:pos="0"/>
      </w:tabs>
      <w:suppressAutoHyphens/>
      <w:spacing w:before="240" w:after="60" w:line="240" w:lineRule="auto"/>
      <w:ind w:left="432" w:hanging="432"/>
      <w:outlineLvl w:val="0"/>
    </w:pPr>
    <w:rPr>
      <w:rFonts w:ascii="Arial" w:eastAsia="Times New Roman" w:hAnsi="Arial" w:cs="Arial"/>
      <w:b/>
      <w:bCs/>
      <w:kern w:val="1"/>
      <w:sz w:val="32"/>
      <w:szCs w:val="32"/>
      <w:lang w:eastAsia="ar-SA"/>
    </w:rPr>
  </w:style>
  <w:style w:type="paragraph" w:styleId="2">
    <w:name w:val="heading 2"/>
    <w:basedOn w:val="a"/>
    <w:next w:val="a0"/>
    <w:link w:val="20"/>
    <w:qFormat/>
    <w:rsid w:val="001B3A6D"/>
    <w:pPr>
      <w:keepNext/>
      <w:tabs>
        <w:tab w:val="num" w:pos="0"/>
      </w:tabs>
      <w:suppressAutoHyphens/>
      <w:spacing w:before="240" w:after="60" w:line="240" w:lineRule="auto"/>
      <w:ind w:left="576" w:hanging="576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paragraph" w:styleId="3">
    <w:name w:val="heading 3"/>
    <w:basedOn w:val="a"/>
    <w:next w:val="a0"/>
    <w:link w:val="30"/>
    <w:qFormat/>
    <w:rsid w:val="001B3A6D"/>
    <w:pPr>
      <w:keepNext/>
      <w:tabs>
        <w:tab w:val="num" w:pos="0"/>
      </w:tabs>
      <w:suppressAutoHyphens/>
      <w:spacing w:before="240" w:after="60" w:line="240" w:lineRule="auto"/>
      <w:ind w:left="720" w:hanging="720"/>
      <w:outlineLvl w:val="2"/>
    </w:pPr>
    <w:rPr>
      <w:rFonts w:ascii="Arial" w:eastAsia="Times New Roman" w:hAnsi="Arial" w:cs="Arial"/>
      <w:b/>
      <w:bCs/>
      <w:sz w:val="26"/>
      <w:szCs w:val="26"/>
      <w:lang w:eastAsia="ar-SA"/>
    </w:rPr>
  </w:style>
  <w:style w:type="paragraph" w:styleId="4">
    <w:name w:val="heading 4"/>
    <w:basedOn w:val="a"/>
    <w:next w:val="a"/>
    <w:link w:val="40"/>
    <w:qFormat/>
    <w:rsid w:val="001B3A6D"/>
    <w:pPr>
      <w:keepNext/>
      <w:spacing w:before="240" w:after="60"/>
      <w:outlineLvl w:val="3"/>
    </w:pPr>
    <w:rPr>
      <w:rFonts w:ascii="Calibri" w:eastAsia="Times New Roman" w:hAnsi="Calibri" w:cs="Times New Roman"/>
      <w:b/>
      <w:bCs/>
      <w:sz w:val="28"/>
      <w:szCs w:val="28"/>
    </w:rPr>
  </w:style>
  <w:style w:type="paragraph" w:styleId="5">
    <w:name w:val="heading 5"/>
    <w:basedOn w:val="a"/>
    <w:next w:val="a"/>
    <w:link w:val="50"/>
    <w:qFormat/>
    <w:rsid w:val="001B3A6D"/>
    <w:pPr>
      <w:tabs>
        <w:tab w:val="num" w:pos="0"/>
      </w:tabs>
      <w:suppressAutoHyphens/>
      <w:spacing w:before="240" w:after="60" w:line="240" w:lineRule="auto"/>
      <w:ind w:left="1008" w:hanging="1008"/>
      <w:outlineLvl w:val="4"/>
    </w:pPr>
    <w:rPr>
      <w:rFonts w:ascii="Times New Roman" w:eastAsia="Times New Roman" w:hAnsi="Times New Roman" w:cs="Times New Roman"/>
      <w:b/>
      <w:bCs/>
      <w:i/>
      <w:iCs/>
      <w:sz w:val="26"/>
      <w:szCs w:val="26"/>
      <w:lang w:eastAsia="ar-SA"/>
    </w:rPr>
  </w:style>
  <w:style w:type="paragraph" w:styleId="9">
    <w:name w:val="heading 9"/>
    <w:basedOn w:val="a"/>
    <w:next w:val="a"/>
    <w:link w:val="90"/>
    <w:qFormat/>
    <w:rsid w:val="001B3A6D"/>
    <w:pPr>
      <w:tabs>
        <w:tab w:val="num" w:pos="0"/>
      </w:tabs>
      <w:suppressAutoHyphens/>
      <w:spacing w:before="240" w:after="60" w:line="240" w:lineRule="auto"/>
      <w:ind w:left="1584" w:hanging="1584"/>
      <w:outlineLvl w:val="8"/>
    </w:pPr>
    <w:rPr>
      <w:rFonts w:ascii="Arial" w:eastAsia="Times New Roman" w:hAnsi="Arial" w:cs="Arial"/>
      <w:sz w:val="20"/>
      <w:szCs w:val="20"/>
      <w:lang w:eastAsia="ar-SA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link w:val="a4"/>
    <w:unhideWhenUsed/>
    <w:rsid w:val="001B3A6D"/>
    <w:pPr>
      <w:widowControl w:val="0"/>
      <w:suppressAutoHyphens/>
      <w:spacing w:after="120" w:line="240" w:lineRule="auto"/>
    </w:pPr>
    <w:rPr>
      <w:rFonts w:ascii="Arial" w:eastAsia="Lucida Sans Unicode" w:hAnsi="Arial" w:cs="Mangal"/>
      <w:kern w:val="2"/>
      <w:sz w:val="20"/>
      <w:szCs w:val="24"/>
      <w:lang w:eastAsia="hi-IN" w:bidi="hi-IN"/>
    </w:rPr>
  </w:style>
  <w:style w:type="character" w:customStyle="1" w:styleId="a4">
    <w:name w:val="Основной текст Знак"/>
    <w:basedOn w:val="a1"/>
    <w:link w:val="a0"/>
    <w:rsid w:val="001B3A6D"/>
    <w:rPr>
      <w:rFonts w:ascii="Arial" w:eastAsia="Lucida Sans Unicode" w:hAnsi="Arial" w:cs="Mangal"/>
      <w:kern w:val="2"/>
      <w:sz w:val="20"/>
      <w:szCs w:val="24"/>
      <w:lang w:eastAsia="hi-IN" w:bidi="hi-IN"/>
    </w:rPr>
  </w:style>
  <w:style w:type="character" w:styleId="a5">
    <w:name w:val="Strong"/>
    <w:basedOn w:val="a1"/>
    <w:qFormat/>
    <w:rsid w:val="001B3A6D"/>
    <w:rPr>
      <w:b/>
      <w:bCs/>
    </w:rPr>
  </w:style>
  <w:style w:type="paragraph" w:styleId="a6">
    <w:name w:val="Balloon Text"/>
    <w:basedOn w:val="a"/>
    <w:link w:val="a7"/>
    <w:semiHidden/>
    <w:unhideWhenUsed/>
    <w:rsid w:val="001B3A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1"/>
    <w:link w:val="a6"/>
    <w:rsid w:val="001B3A6D"/>
    <w:rPr>
      <w:rFonts w:ascii="Tahoma" w:hAnsi="Tahoma" w:cs="Tahoma"/>
      <w:sz w:val="16"/>
      <w:szCs w:val="16"/>
    </w:rPr>
  </w:style>
  <w:style w:type="paragraph" w:customStyle="1" w:styleId="11">
    <w:name w:val="Без интервала1"/>
    <w:rsid w:val="001B3A6D"/>
    <w:pPr>
      <w:spacing w:after="0" w:line="240" w:lineRule="auto"/>
    </w:pPr>
    <w:rPr>
      <w:rFonts w:ascii="Calibri" w:eastAsia="Times New Roman" w:hAnsi="Calibri" w:cs="Calibri"/>
    </w:rPr>
  </w:style>
  <w:style w:type="character" w:customStyle="1" w:styleId="10">
    <w:name w:val="Заголовок 1 Знак"/>
    <w:basedOn w:val="a1"/>
    <w:link w:val="1"/>
    <w:rsid w:val="001B3A6D"/>
    <w:rPr>
      <w:rFonts w:ascii="Arial" w:eastAsia="Times New Roman" w:hAnsi="Arial" w:cs="Arial"/>
      <w:b/>
      <w:bCs/>
      <w:kern w:val="1"/>
      <w:sz w:val="32"/>
      <w:szCs w:val="32"/>
      <w:lang w:eastAsia="ar-SA"/>
    </w:rPr>
  </w:style>
  <w:style w:type="character" w:styleId="a8">
    <w:name w:val="Hyperlink"/>
    <w:basedOn w:val="a1"/>
    <w:rsid w:val="001B3A6D"/>
    <w:rPr>
      <w:color w:val="0000FF"/>
      <w:u w:val="single"/>
    </w:rPr>
  </w:style>
  <w:style w:type="character" w:customStyle="1" w:styleId="20">
    <w:name w:val="Заголовок 2 Знак"/>
    <w:basedOn w:val="a1"/>
    <w:link w:val="2"/>
    <w:rsid w:val="001B3A6D"/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character" w:customStyle="1" w:styleId="30">
    <w:name w:val="Заголовок 3 Знак"/>
    <w:basedOn w:val="a1"/>
    <w:link w:val="3"/>
    <w:rsid w:val="001B3A6D"/>
    <w:rPr>
      <w:rFonts w:ascii="Arial" w:eastAsia="Times New Roman" w:hAnsi="Arial" w:cs="Arial"/>
      <w:b/>
      <w:bCs/>
      <w:sz w:val="26"/>
      <w:szCs w:val="26"/>
      <w:lang w:eastAsia="ar-SA"/>
    </w:rPr>
  </w:style>
  <w:style w:type="character" w:customStyle="1" w:styleId="40">
    <w:name w:val="Заголовок 4 Знак"/>
    <w:basedOn w:val="a1"/>
    <w:link w:val="4"/>
    <w:rsid w:val="001B3A6D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50">
    <w:name w:val="Заголовок 5 Знак"/>
    <w:basedOn w:val="a1"/>
    <w:link w:val="5"/>
    <w:rsid w:val="001B3A6D"/>
    <w:rPr>
      <w:rFonts w:ascii="Times New Roman" w:eastAsia="Times New Roman" w:hAnsi="Times New Roman" w:cs="Times New Roman"/>
      <w:b/>
      <w:bCs/>
      <w:i/>
      <w:iCs/>
      <w:sz w:val="26"/>
      <w:szCs w:val="26"/>
      <w:lang w:eastAsia="ar-SA"/>
    </w:rPr>
  </w:style>
  <w:style w:type="character" w:customStyle="1" w:styleId="90">
    <w:name w:val="Заголовок 9 Знак"/>
    <w:basedOn w:val="a1"/>
    <w:link w:val="9"/>
    <w:rsid w:val="001B3A6D"/>
    <w:rPr>
      <w:rFonts w:ascii="Arial" w:eastAsia="Times New Roman" w:hAnsi="Arial" w:cs="Arial"/>
      <w:sz w:val="20"/>
      <w:szCs w:val="20"/>
      <w:lang w:eastAsia="ar-SA"/>
    </w:rPr>
  </w:style>
  <w:style w:type="character" w:customStyle="1" w:styleId="WW8Num1z0">
    <w:name w:val="WW8Num1z0"/>
    <w:rsid w:val="001B3A6D"/>
  </w:style>
  <w:style w:type="character" w:customStyle="1" w:styleId="WW8Num1z1">
    <w:name w:val="WW8Num1z1"/>
    <w:rsid w:val="001B3A6D"/>
  </w:style>
  <w:style w:type="character" w:customStyle="1" w:styleId="WW8Num1z2">
    <w:name w:val="WW8Num1z2"/>
    <w:rsid w:val="001B3A6D"/>
  </w:style>
  <w:style w:type="character" w:customStyle="1" w:styleId="WW8Num1z3">
    <w:name w:val="WW8Num1z3"/>
    <w:rsid w:val="001B3A6D"/>
  </w:style>
  <w:style w:type="character" w:customStyle="1" w:styleId="WW8Num1z4">
    <w:name w:val="WW8Num1z4"/>
    <w:rsid w:val="001B3A6D"/>
  </w:style>
  <w:style w:type="character" w:customStyle="1" w:styleId="WW8Num1z5">
    <w:name w:val="WW8Num1z5"/>
    <w:rsid w:val="001B3A6D"/>
  </w:style>
  <w:style w:type="character" w:customStyle="1" w:styleId="WW8Num1z6">
    <w:name w:val="WW8Num1z6"/>
    <w:rsid w:val="001B3A6D"/>
  </w:style>
  <w:style w:type="character" w:customStyle="1" w:styleId="WW8Num1z7">
    <w:name w:val="WW8Num1z7"/>
    <w:rsid w:val="001B3A6D"/>
  </w:style>
  <w:style w:type="character" w:customStyle="1" w:styleId="WW8Num1z8">
    <w:name w:val="WW8Num1z8"/>
    <w:rsid w:val="001B3A6D"/>
  </w:style>
  <w:style w:type="character" w:customStyle="1" w:styleId="WW8Num2z0">
    <w:name w:val="WW8Num2z0"/>
    <w:rsid w:val="001B3A6D"/>
    <w:rPr>
      <w:rFonts w:ascii="Symbol" w:hAnsi="Symbol"/>
      <w:color w:val="auto"/>
      <w:sz w:val="16"/>
    </w:rPr>
  </w:style>
  <w:style w:type="character" w:customStyle="1" w:styleId="WW8Num3z0">
    <w:name w:val="WW8Num3z0"/>
    <w:rsid w:val="001B3A6D"/>
    <w:rPr>
      <w:sz w:val="24"/>
    </w:rPr>
  </w:style>
  <w:style w:type="character" w:customStyle="1" w:styleId="WW8Num4z0">
    <w:name w:val="WW8Num4z0"/>
    <w:rsid w:val="001B3A6D"/>
  </w:style>
  <w:style w:type="character" w:customStyle="1" w:styleId="WW8Num5z0">
    <w:name w:val="WW8Num5z0"/>
    <w:rsid w:val="001B3A6D"/>
  </w:style>
  <w:style w:type="character" w:customStyle="1" w:styleId="WW8Num6z0">
    <w:name w:val="WW8Num6z0"/>
    <w:rsid w:val="001B3A6D"/>
    <w:rPr>
      <w:sz w:val="28"/>
    </w:rPr>
  </w:style>
  <w:style w:type="character" w:customStyle="1" w:styleId="WW8Num7z0">
    <w:name w:val="WW8Num7z0"/>
    <w:rsid w:val="001B3A6D"/>
    <w:rPr>
      <w:rFonts w:ascii="Times New Roman" w:hAnsi="Times New Roman"/>
      <w:sz w:val="24"/>
    </w:rPr>
  </w:style>
  <w:style w:type="character" w:customStyle="1" w:styleId="WW8Num8z0">
    <w:name w:val="WW8Num8z0"/>
    <w:rsid w:val="001B3A6D"/>
  </w:style>
  <w:style w:type="character" w:customStyle="1" w:styleId="WW8Num8z1">
    <w:name w:val="WW8Num8z1"/>
    <w:rsid w:val="001B3A6D"/>
    <w:rPr>
      <w:rFonts w:ascii="Times New Roman" w:hAnsi="Times New Roman"/>
      <w:sz w:val="24"/>
      <w:shd w:val="clear" w:color="auto" w:fill="auto"/>
    </w:rPr>
  </w:style>
  <w:style w:type="character" w:customStyle="1" w:styleId="WW8Num8z2">
    <w:name w:val="WW8Num8z2"/>
    <w:rsid w:val="001B3A6D"/>
  </w:style>
  <w:style w:type="character" w:customStyle="1" w:styleId="WW8Num8z3">
    <w:name w:val="WW8Num8z3"/>
    <w:rsid w:val="001B3A6D"/>
  </w:style>
  <w:style w:type="character" w:customStyle="1" w:styleId="WW8Num8z4">
    <w:name w:val="WW8Num8z4"/>
    <w:rsid w:val="001B3A6D"/>
  </w:style>
  <w:style w:type="character" w:customStyle="1" w:styleId="WW8Num8z5">
    <w:name w:val="WW8Num8z5"/>
    <w:rsid w:val="001B3A6D"/>
  </w:style>
  <w:style w:type="character" w:customStyle="1" w:styleId="WW8Num8z6">
    <w:name w:val="WW8Num8z6"/>
    <w:rsid w:val="001B3A6D"/>
  </w:style>
  <w:style w:type="character" w:customStyle="1" w:styleId="WW8Num8z7">
    <w:name w:val="WW8Num8z7"/>
    <w:rsid w:val="001B3A6D"/>
  </w:style>
  <w:style w:type="character" w:customStyle="1" w:styleId="WW8Num8z8">
    <w:name w:val="WW8Num8z8"/>
    <w:rsid w:val="001B3A6D"/>
  </w:style>
  <w:style w:type="character" w:customStyle="1" w:styleId="WW8Num9z0">
    <w:name w:val="WW8Num9z0"/>
    <w:rsid w:val="001B3A6D"/>
  </w:style>
  <w:style w:type="character" w:customStyle="1" w:styleId="WW8Num9z1">
    <w:name w:val="WW8Num9z1"/>
    <w:rsid w:val="001B3A6D"/>
  </w:style>
  <w:style w:type="character" w:customStyle="1" w:styleId="WW8Num9z2">
    <w:name w:val="WW8Num9z2"/>
    <w:rsid w:val="001B3A6D"/>
  </w:style>
  <w:style w:type="character" w:customStyle="1" w:styleId="WW8Num9z3">
    <w:name w:val="WW8Num9z3"/>
    <w:rsid w:val="001B3A6D"/>
  </w:style>
  <w:style w:type="character" w:customStyle="1" w:styleId="WW8Num9z4">
    <w:name w:val="WW8Num9z4"/>
    <w:rsid w:val="001B3A6D"/>
  </w:style>
  <w:style w:type="character" w:customStyle="1" w:styleId="WW8Num9z5">
    <w:name w:val="WW8Num9z5"/>
    <w:rsid w:val="001B3A6D"/>
  </w:style>
  <w:style w:type="character" w:customStyle="1" w:styleId="WW8Num9z6">
    <w:name w:val="WW8Num9z6"/>
    <w:rsid w:val="001B3A6D"/>
  </w:style>
  <w:style w:type="character" w:customStyle="1" w:styleId="WW8Num9z7">
    <w:name w:val="WW8Num9z7"/>
    <w:rsid w:val="001B3A6D"/>
  </w:style>
  <w:style w:type="character" w:customStyle="1" w:styleId="WW8Num9z8">
    <w:name w:val="WW8Num9z8"/>
    <w:rsid w:val="001B3A6D"/>
  </w:style>
  <w:style w:type="character" w:customStyle="1" w:styleId="21">
    <w:name w:val="Основной шрифт абзаца2"/>
    <w:rsid w:val="001B3A6D"/>
  </w:style>
  <w:style w:type="character" w:customStyle="1" w:styleId="WW8Num3z1">
    <w:name w:val="WW8Num3z1"/>
    <w:rsid w:val="001B3A6D"/>
  </w:style>
  <w:style w:type="character" w:customStyle="1" w:styleId="WW8Num3z2">
    <w:name w:val="WW8Num3z2"/>
    <w:rsid w:val="001B3A6D"/>
  </w:style>
  <w:style w:type="character" w:customStyle="1" w:styleId="WW8Num3z3">
    <w:name w:val="WW8Num3z3"/>
    <w:rsid w:val="001B3A6D"/>
  </w:style>
  <w:style w:type="character" w:customStyle="1" w:styleId="WW8Num3z4">
    <w:name w:val="WW8Num3z4"/>
    <w:rsid w:val="001B3A6D"/>
  </w:style>
  <w:style w:type="character" w:customStyle="1" w:styleId="WW8Num3z5">
    <w:name w:val="WW8Num3z5"/>
    <w:rsid w:val="001B3A6D"/>
  </w:style>
  <w:style w:type="character" w:customStyle="1" w:styleId="WW8Num3z6">
    <w:name w:val="WW8Num3z6"/>
    <w:rsid w:val="001B3A6D"/>
  </w:style>
  <w:style w:type="character" w:customStyle="1" w:styleId="WW8Num3z7">
    <w:name w:val="WW8Num3z7"/>
    <w:rsid w:val="001B3A6D"/>
  </w:style>
  <w:style w:type="character" w:customStyle="1" w:styleId="WW8Num3z8">
    <w:name w:val="WW8Num3z8"/>
    <w:rsid w:val="001B3A6D"/>
  </w:style>
  <w:style w:type="character" w:customStyle="1" w:styleId="WW8Num4z1">
    <w:name w:val="WW8Num4z1"/>
    <w:rsid w:val="001B3A6D"/>
  </w:style>
  <w:style w:type="character" w:customStyle="1" w:styleId="WW8Num4z2">
    <w:name w:val="WW8Num4z2"/>
    <w:rsid w:val="001B3A6D"/>
  </w:style>
  <w:style w:type="character" w:customStyle="1" w:styleId="WW8Num4z3">
    <w:name w:val="WW8Num4z3"/>
    <w:rsid w:val="001B3A6D"/>
  </w:style>
  <w:style w:type="character" w:customStyle="1" w:styleId="WW8Num4z4">
    <w:name w:val="WW8Num4z4"/>
    <w:rsid w:val="001B3A6D"/>
  </w:style>
  <w:style w:type="character" w:customStyle="1" w:styleId="WW8Num4z5">
    <w:name w:val="WW8Num4z5"/>
    <w:rsid w:val="001B3A6D"/>
  </w:style>
  <w:style w:type="character" w:customStyle="1" w:styleId="WW8Num4z6">
    <w:name w:val="WW8Num4z6"/>
    <w:rsid w:val="001B3A6D"/>
  </w:style>
  <w:style w:type="character" w:customStyle="1" w:styleId="WW8Num4z7">
    <w:name w:val="WW8Num4z7"/>
    <w:rsid w:val="001B3A6D"/>
  </w:style>
  <w:style w:type="character" w:customStyle="1" w:styleId="WW8Num4z8">
    <w:name w:val="WW8Num4z8"/>
    <w:rsid w:val="001B3A6D"/>
  </w:style>
  <w:style w:type="character" w:customStyle="1" w:styleId="WW8Num5z1">
    <w:name w:val="WW8Num5z1"/>
    <w:rsid w:val="001B3A6D"/>
  </w:style>
  <w:style w:type="character" w:customStyle="1" w:styleId="WW8Num5z2">
    <w:name w:val="WW8Num5z2"/>
    <w:rsid w:val="001B3A6D"/>
  </w:style>
  <w:style w:type="character" w:customStyle="1" w:styleId="WW8Num5z3">
    <w:name w:val="WW8Num5z3"/>
    <w:rsid w:val="001B3A6D"/>
  </w:style>
  <w:style w:type="character" w:customStyle="1" w:styleId="WW8Num5z4">
    <w:name w:val="WW8Num5z4"/>
    <w:rsid w:val="001B3A6D"/>
  </w:style>
  <w:style w:type="character" w:customStyle="1" w:styleId="WW8Num5z5">
    <w:name w:val="WW8Num5z5"/>
    <w:rsid w:val="001B3A6D"/>
  </w:style>
  <w:style w:type="character" w:customStyle="1" w:styleId="WW8Num5z6">
    <w:name w:val="WW8Num5z6"/>
    <w:rsid w:val="001B3A6D"/>
  </w:style>
  <w:style w:type="character" w:customStyle="1" w:styleId="WW8Num5z7">
    <w:name w:val="WW8Num5z7"/>
    <w:rsid w:val="001B3A6D"/>
  </w:style>
  <w:style w:type="character" w:customStyle="1" w:styleId="WW8Num5z8">
    <w:name w:val="WW8Num5z8"/>
    <w:rsid w:val="001B3A6D"/>
  </w:style>
  <w:style w:type="character" w:customStyle="1" w:styleId="WW8Num6z1">
    <w:name w:val="WW8Num6z1"/>
    <w:rsid w:val="001B3A6D"/>
  </w:style>
  <w:style w:type="character" w:customStyle="1" w:styleId="WW8Num6z2">
    <w:name w:val="WW8Num6z2"/>
    <w:rsid w:val="001B3A6D"/>
  </w:style>
  <w:style w:type="character" w:customStyle="1" w:styleId="WW8Num6z3">
    <w:name w:val="WW8Num6z3"/>
    <w:rsid w:val="001B3A6D"/>
  </w:style>
  <w:style w:type="character" w:customStyle="1" w:styleId="WW8Num6z4">
    <w:name w:val="WW8Num6z4"/>
    <w:rsid w:val="001B3A6D"/>
  </w:style>
  <w:style w:type="character" w:customStyle="1" w:styleId="WW8Num6z5">
    <w:name w:val="WW8Num6z5"/>
    <w:rsid w:val="001B3A6D"/>
  </w:style>
  <w:style w:type="character" w:customStyle="1" w:styleId="WW8Num6z6">
    <w:name w:val="WW8Num6z6"/>
    <w:rsid w:val="001B3A6D"/>
  </w:style>
  <w:style w:type="character" w:customStyle="1" w:styleId="WW8Num6z7">
    <w:name w:val="WW8Num6z7"/>
    <w:rsid w:val="001B3A6D"/>
  </w:style>
  <w:style w:type="character" w:customStyle="1" w:styleId="WW8Num6z8">
    <w:name w:val="WW8Num6z8"/>
    <w:rsid w:val="001B3A6D"/>
  </w:style>
  <w:style w:type="character" w:customStyle="1" w:styleId="12">
    <w:name w:val="Основной шрифт абзаца1"/>
    <w:rsid w:val="001B3A6D"/>
  </w:style>
  <w:style w:type="character" w:customStyle="1" w:styleId="a9">
    <w:name w:val="Маркеры списка"/>
    <w:rsid w:val="001B3A6D"/>
    <w:rPr>
      <w:rFonts w:ascii="OpenSymbol" w:hAnsi="OpenSymbol"/>
    </w:rPr>
  </w:style>
  <w:style w:type="character" w:customStyle="1" w:styleId="aa">
    <w:name w:val="Символ нумерации"/>
    <w:rsid w:val="001B3A6D"/>
  </w:style>
  <w:style w:type="paragraph" w:customStyle="1" w:styleId="ab">
    <w:name w:val="Заголовок"/>
    <w:basedOn w:val="a"/>
    <w:next w:val="a0"/>
    <w:rsid w:val="001B3A6D"/>
    <w:pPr>
      <w:keepNext/>
      <w:suppressAutoHyphens/>
      <w:spacing w:before="240" w:after="120" w:line="240" w:lineRule="auto"/>
    </w:pPr>
    <w:rPr>
      <w:rFonts w:ascii="Arial" w:eastAsia="Times New Roman" w:hAnsi="Arial" w:cs="Arial"/>
      <w:sz w:val="28"/>
      <w:szCs w:val="28"/>
      <w:lang w:eastAsia="ar-SA"/>
    </w:rPr>
  </w:style>
  <w:style w:type="paragraph" w:styleId="ac">
    <w:name w:val="List"/>
    <w:basedOn w:val="a0"/>
    <w:rsid w:val="001B3A6D"/>
    <w:pPr>
      <w:widowControl/>
      <w:spacing w:before="280" w:after="280"/>
    </w:pPr>
    <w:rPr>
      <w:rFonts w:ascii="Times New Roman" w:eastAsia="Times New Roman" w:hAnsi="Times New Roman" w:cs="Times New Roman"/>
      <w:kern w:val="0"/>
      <w:sz w:val="24"/>
      <w:lang w:eastAsia="ar-SA" w:bidi="ar-SA"/>
    </w:rPr>
  </w:style>
  <w:style w:type="paragraph" w:customStyle="1" w:styleId="22">
    <w:name w:val="Название2"/>
    <w:basedOn w:val="a"/>
    <w:rsid w:val="001B3A6D"/>
    <w:pPr>
      <w:suppressLineNumbers/>
      <w:suppressAutoHyphens/>
      <w:spacing w:before="120" w:after="120" w:line="240" w:lineRule="auto"/>
    </w:pPr>
    <w:rPr>
      <w:rFonts w:ascii="Calibri" w:eastAsia="Times New Roman" w:hAnsi="Calibri" w:cs="Times New Roman"/>
      <w:i/>
      <w:iCs/>
      <w:sz w:val="24"/>
      <w:szCs w:val="24"/>
      <w:lang w:eastAsia="ar-SA"/>
    </w:rPr>
  </w:style>
  <w:style w:type="paragraph" w:customStyle="1" w:styleId="23">
    <w:name w:val="Указатель2"/>
    <w:basedOn w:val="a"/>
    <w:rsid w:val="001B3A6D"/>
    <w:pPr>
      <w:suppressLineNumbers/>
      <w:suppressAutoHyphens/>
      <w:spacing w:after="0" w:line="240" w:lineRule="auto"/>
    </w:pPr>
    <w:rPr>
      <w:rFonts w:ascii="Calibri" w:eastAsia="Times New Roman" w:hAnsi="Calibri" w:cs="Times New Roman"/>
      <w:sz w:val="24"/>
      <w:szCs w:val="24"/>
      <w:lang w:eastAsia="ar-SA"/>
    </w:rPr>
  </w:style>
  <w:style w:type="paragraph" w:customStyle="1" w:styleId="13">
    <w:name w:val="Название1"/>
    <w:basedOn w:val="a"/>
    <w:rsid w:val="001B3A6D"/>
    <w:pPr>
      <w:suppressLineNumbers/>
      <w:suppressAutoHyphens/>
      <w:spacing w:before="120" w:after="120" w:line="240" w:lineRule="auto"/>
    </w:pPr>
    <w:rPr>
      <w:rFonts w:ascii="Calibri" w:eastAsia="Times New Roman" w:hAnsi="Calibri" w:cs="Times New Roman"/>
      <w:i/>
      <w:iCs/>
      <w:sz w:val="24"/>
      <w:szCs w:val="24"/>
      <w:lang w:eastAsia="ar-SA"/>
    </w:rPr>
  </w:style>
  <w:style w:type="paragraph" w:customStyle="1" w:styleId="14">
    <w:name w:val="Указатель1"/>
    <w:basedOn w:val="a"/>
    <w:rsid w:val="001B3A6D"/>
    <w:pPr>
      <w:suppressLineNumbers/>
      <w:suppressAutoHyphens/>
      <w:spacing w:after="0" w:line="240" w:lineRule="auto"/>
    </w:pPr>
    <w:rPr>
      <w:rFonts w:ascii="Calibri" w:eastAsia="Times New Roman" w:hAnsi="Calibri" w:cs="Times New Roman"/>
      <w:sz w:val="24"/>
      <w:szCs w:val="24"/>
      <w:lang w:eastAsia="ar-SA"/>
    </w:rPr>
  </w:style>
  <w:style w:type="paragraph" w:styleId="ad">
    <w:name w:val="Body Text Indent"/>
    <w:basedOn w:val="a"/>
    <w:link w:val="ae"/>
    <w:rsid w:val="001B3A6D"/>
    <w:pPr>
      <w:suppressAutoHyphens/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e">
    <w:name w:val="Основной текст с отступом Знак"/>
    <w:basedOn w:val="a1"/>
    <w:link w:val="ad"/>
    <w:rsid w:val="001B3A6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210">
    <w:name w:val="Основной текст 21"/>
    <w:basedOn w:val="a"/>
    <w:rsid w:val="001B3A6D"/>
    <w:pPr>
      <w:suppressAutoHyphens/>
      <w:spacing w:before="280" w:after="280" w:line="240" w:lineRule="auto"/>
    </w:pPr>
    <w:rPr>
      <w:rFonts w:ascii="Calibri" w:eastAsia="Times New Roman" w:hAnsi="Calibri" w:cs="Times New Roman"/>
      <w:sz w:val="24"/>
      <w:szCs w:val="24"/>
      <w:lang w:eastAsia="ar-SA"/>
    </w:rPr>
  </w:style>
  <w:style w:type="paragraph" w:styleId="15">
    <w:name w:val="toc 1"/>
    <w:basedOn w:val="a"/>
    <w:autoRedefine/>
    <w:semiHidden/>
    <w:rsid w:val="001B3A6D"/>
    <w:pPr>
      <w:suppressAutoHyphens/>
      <w:spacing w:before="280" w:after="280" w:line="240" w:lineRule="auto"/>
    </w:pPr>
    <w:rPr>
      <w:rFonts w:ascii="Calibri" w:eastAsia="Times New Roman" w:hAnsi="Calibri" w:cs="Times New Roman"/>
      <w:sz w:val="24"/>
      <w:szCs w:val="24"/>
      <w:lang w:eastAsia="ar-SA"/>
    </w:rPr>
  </w:style>
  <w:style w:type="paragraph" w:styleId="31">
    <w:name w:val="toc 3"/>
    <w:basedOn w:val="a"/>
    <w:autoRedefine/>
    <w:semiHidden/>
    <w:rsid w:val="001B3A6D"/>
    <w:pPr>
      <w:suppressAutoHyphens/>
      <w:spacing w:before="280" w:after="280" w:line="240" w:lineRule="auto"/>
    </w:pPr>
    <w:rPr>
      <w:rFonts w:ascii="Calibri" w:eastAsia="Times New Roman" w:hAnsi="Calibri" w:cs="Times New Roman"/>
      <w:sz w:val="24"/>
      <w:szCs w:val="24"/>
      <w:lang w:eastAsia="ar-SA"/>
    </w:rPr>
  </w:style>
  <w:style w:type="paragraph" w:styleId="af">
    <w:name w:val="Normal (Web)"/>
    <w:basedOn w:val="a"/>
    <w:rsid w:val="001B3A6D"/>
    <w:pPr>
      <w:suppressAutoHyphens/>
      <w:spacing w:before="280" w:after="280" w:line="240" w:lineRule="auto"/>
    </w:pPr>
    <w:rPr>
      <w:rFonts w:ascii="Calibri" w:eastAsia="Times New Roman" w:hAnsi="Calibri" w:cs="Times New Roman"/>
      <w:sz w:val="24"/>
      <w:szCs w:val="24"/>
      <w:lang w:eastAsia="ar-SA"/>
    </w:rPr>
  </w:style>
  <w:style w:type="paragraph" w:customStyle="1" w:styleId="211">
    <w:name w:val="Основной текст с отступом 21"/>
    <w:basedOn w:val="a"/>
    <w:rsid w:val="001B3A6D"/>
    <w:pPr>
      <w:suppressAutoHyphens/>
      <w:spacing w:before="280" w:after="280" w:line="240" w:lineRule="auto"/>
    </w:pPr>
    <w:rPr>
      <w:rFonts w:ascii="Calibri" w:eastAsia="Times New Roman" w:hAnsi="Calibri" w:cs="Times New Roman"/>
      <w:sz w:val="24"/>
      <w:szCs w:val="24"/>
      <w:lang w:eastAsia="ar-SA"/>
    </w:rPr>
  </w:style>
  <w:style w:type="paragraph" w:customStyle="1" w:styleId="report">
    <w:name w:val="report"/>
    <w:basedOn w:val="a"/>
    <w:rsid w:val="001B3A6D"/>
    <w:pPr>
      <w:suppressAutoHyphens/>
      <w:spacing w:before="280" w:after="280" w:line="240" w:lineRule="auto"/>
    </w:pPr>
    <w:rPr>
      <w:rFonts w:ascii="Calibri" w:eastAsia="Times New Roman" w:hAnsi="Calibri" w:cs="Times New Roman"/>
      <w:sz w:val="24"/>
      <w:szCs w:val="24"/>
      <w:lang w:eastAsia="ar-SA"/>
    </w:rPr>
  </w:style>
  <w:style w:type="paragraph" w:styleId="af0">
    <w:name w:val="Subtitle"/>
    <w:basedOn w:val="a"/>
    <w:next w:val="a0"/>
    <w:link w:val="af1"/>
    <w:qFormat/>
    <w:rsid w:val="001B3A6D"/>
    <w:pPr>
      <w:suppressAutoHyphens/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f1">
    <w:name w:val="Подзаголовок Знак"/>
    <w:basedOn w:val="a1"/>
    <w:link w:val="af0"/>
    <w:rsid w:val="001B3A6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af2">
    <w:name w:val="a"/>
    <w:basedOn w:val="a"/>
    <w:rsid w:val="001B3A6D"/>
    <w:pPr>
      <w:suppressAutoHyphens/>
      <w:spacing w:before="280" w:after="280" w:line="240" w:lineRule="auto"/>
    </w:pPr>
    <w:rPr>
      <w:rFonts w:ascii="Calibri" w:eastAsia="Times New Roman" w:hAnsi="Calibri" w:cs="Times New Roman"/>
      <w:sz w:val="24"/>
      <w:szCs w:val="24"/>
      <w:lang w:eastAsia="ar-SA"/>
    </w:rPr>
  </w:style>
  <w:style w:type="paragraph" w:styleId="z-">
    <w:name w:val="HTML Bottom of Form"/>
    <w:basedOn w:val="a"/>
    <w:next w:val="a"/>
    <w:link w:val="z-0"/>
    <w:hidden/>
    <w:rsid w:val="001B3A6D"/>
    <w:pPr>
      <w:pBdr>
        <w:top w:val="single" w:sz="4" w:space="1" w:color="000000"/>
      </w:pBdr>
      <w:suppressAutoHyphens/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ar-SA"/>
    </w:rPr>
  </w:style>
  <w:style w:type="character" w:customStyle="1" w:styleId="z-0">
    <w:name w:val="z-Конец формы Знак"/>
    <w:basedOn w:val="a1"/>
    <w:link w:val="z-"/>
    <w:rsid w:val="001B3A6D"/>
    <w:rPr>
      <w:rFonts w:ascii="Arial" w:eastAsia="Times New Roman" w:hAnsi="Arial" w:cs="Arial"/>
      <w:vanish/>
      <w:sz w:val="16"/>
      <w:szCs w:val="16"/>
      <w:lang w:eastAsia="ar-SA"/>
    </w:rPr>
  </w:style>
  <w:style w:type="paragraph" w:styleId="16">
    <w:name w:val="index 1"/>
    <w:basedOn w:val="a"/>
    <w:next w:val="a"/>
    <w:autoRedefine/>
    <w:semiHidden/>
    <w:rsid w:val="001B3A6D"/>
    <w:pPr>
      <w:suppressAutoHyphens/>
      <w:spacing w:after="0" w:line="240" w:lineRule="auto"/>
      <w:ind w:left="240" w:hanging="240"/>
    </w:pPr>
    <w:rPr>
      <w:rFonts w:ascii="Calibri" w:eastAsia="Times New Roman" w:hAnsi="Calibri" w:cs="Times New Roman"/>
      <w:sz w:val="24"/>
      <w:szCs w:val="24"/>
      <w:lang w:eastAsia="ar-SA"/>
    </w:rPr>
  </w:style>
  <w:style w:type="paragraph" w:styleId="af3">
    <w:name w:val="index heading"/>
    <w:basedOn w:val="a"/>
    <w:next w:val="16"/>
    <w:semiHidden/>
    <w:rsid w:val="001B3A6D"/>
    <w:pPr>
      <w:suppressAutoHyphens/>
      <w:spacing w:after="0" w:line="240" w:lineRule="auto"/>
    </w:pPr>
    <w:rPr>
      <w:rFonts w:ascii="Calibri" w:eastAsia="Times New Roman" w:hAnsi="Calibri" w:cs="Times New Roman"/>
      <w:sz w:val="24"/>
      <w:szCs w:val="24"/>
      <w:lang w:eastAsia="ar-SA"/>
    </w:rPr>
  </w:style>
  <w:style w:type="paragraph" w:customStyle="1" w:styleId="ConsPlusNormal">
    <w:name w:val="ConsPlusNormal"/>
    <w:rsid w:val="001B3A6D"/>
    <w:pPr>
      <w:widowControl w:val="0"/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ar-SA"/>
    </w:rPr>
  </w:style>
  <w:style w:type="paragraph" w:styleId="af4">
    <w:name w:val="header"/>
    <w:basedOn w:val="a"/>
    <w:link w:val="af5"/>
    <w:rsid w:val="001B3A6D"/>
    <w:pPr>
      <w:tabs>
        <w:tab w:val="center" w:pos="4677"/>
        <w:tab w:val="right" w:pos="9355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f5">
    <w:name w:val="Верхний колонтитул Знак"/>
    <w:basedOn w:val="a1"/>
    <w:link w:val="af4"/>
    <w:rsid w:val="001B3A6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f6">
    <w:name w:val="footer"/>
    <w:basedOn w:val="a"/>
    <w:link w:val="af7"/>
    <w:rsid w:val="001B3A6D"/>
    <w:pPr>
      <w:tabs>
        <w:tab w:val="center" w:pos="4677"/>
        <w:tab w:val="right" w:pos="9355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f7">
    <w:name w:val="Нижний колонтитул Знак"/>
    <w:basedOn w:val="a1"/>
    <w:link w:val="af6"/>
    <w:rsid w:val="001B3A6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af8">
    <w:name w:val="Содержимое таблицы"/>
    <w:basedOn w:val="a"/>
    <w:rsid w:val="001B3A6D"/>
    <w:pPr>
      <w:suppressLineNumbers/>
      <w:suppressAutoHyphens/>
      <w:spacing w:after="0" w:line="240" w:lineRule="auto"/>
    </w:pPr>
    <w:rPr>
      <w:rFonts w:ascii="Calibri" w:eastAsia="Times New Roman" w:hAnsi="Calibri" w:cs="Times New Roman"/>
      <w:sz w:val="24"/>
      <w:szCs w:val="24"/>
      <w:lang w:eastAsia="ar-SA"/>
    </w:rPr>
  </w:style>
  <w:style w:type="paragraph" w:customStyle="1" w:styleId="af9">
    <w:name w:val="Заголовок таблицы"/>
    <w:basedOn w:val="af8"/>
    <w:rsid w:val="001B3A6D"/>
    <w:pPr>
      <w:jc w:val="center"/>
    </w:pPr>
    <w:rPr>
      <w:b/>
      <w:bCs/>
    </w:rPr>
  </w:style>
  <w:style w:type="paragraph" w:customStyle="1" w:styleId="afa">
    <w:name w:val="Содержимое врезки"/>
    <w:basedOn w:val="a0"/>
    <w:rsid w:val="001B3A6D"/>
    <w:pPr>
      <w:widowControl/>
      <w:spacing w:before="280" w:after="280"/>
    </w:pPr>
    <w:rPr>
      <w:rFonts w:ascii="Times New Roman" w:eastAsia="Times New Roman" w:hAnsi="Times New Roman" w:cs="Times New Roman"/>
      <w:kern w:val="0"/>
      <w:sz w:val="24"/>
      <w:lang w:eastAsia="ar-SA" w:bidi="ar-SA"/>
    </w:rPr>
  </w:style>
  <w:style w:type="paragraph" w:customStyle="1" w:styleId="17">
    <w:name w:val="Абзац списка1"/>
    <w:basedOn w:val="a"/>
    <w:rsid w:val="001B3A6D"/>
    <w:pPr>
      <w:ind w:left="720"/>
    </w:pPr>
    <w:rPr>
      <w:rFonts w:ascii="Calibri" w:eastAsia="Times New Roman" w:hAnsi="Calibri" w:cs="Times New Roman"/>
    </w:rPr>
  </w:style>
  <w:style w:type="table" w:styleId="afb">
    <w:name w:val="Table Grid"/>
    <w:basedOn w:val="a2"/>
    <w:rsid w:val="001B3A6D"/>
    <w:pPr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7500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13083BFC1E102B0310BC9A2D7D7A124B5C59359EE5F81788EE4F0212E9DC2C5EBA2758CD790828nAUAO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C77F478DCC612CC1E0A6343C17582FBA725721EA18A65285399BDBD6B406C1C1FE35C65749247CN9SB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go.mail.ru/redir?via_page=1&amp;type=sr&amp;redir=eJzLKCkpsNLXr8jTBQLz4qSkdJPE9OSUTIPElMSMtLzMtIwcw2I9kHSBYWKmPgODoamhobGxiYGpOcPhnbN3xz89JsNiPJO3K_zuDgC-rBoe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6C5007CD0ACBDEDB8847CFD4F34645A0ACE6F8F04A0CE7CF8A7E90530D6B2E7D0B11F7D419F3A66B10M2H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19</Pages>
  <Words>6385</Words>
  <Characters>36396</Characters>
  <Application>Microsoft Office Word</Application>
  <DocSecurity>0</DocSecurity>
  <Lines>303</Lines>
  <Paragraphs>85</Paragraphs>
  <ScaleCrop>false</ScaleCrop>
  <Company>Администрация</Company>
  <LinksUpToDate>false</LinksUpToDate>
  <CharactersWithSpaces>42696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dcterms:created xsi:type="dcterms:W3CDTF">2018-01-22T07:45:00Z</dcterms:created>
  <dcterms:modified xsi:type="dcterms:W3CDTF">2018-01-22T07:53:00Z</dcterms:modified>
</cp:coreProperties>
</file>