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ind w:left="5400" w:hanging="5684"/>
        <w:jc w:val="center"/>
        <w:rPr>
          <w:lang w:val="ru-RU" w:eastAsia="ru-RU"/>
        </w:rPr>
      </w:pPr>
      <w:r>
        <w:rPr>
          <w:lang w:val="ru-RU" w:eastAsia="ru-RU"/>
        </w:rPr>
        <w:drawing>
          <wp:inline distT="0" distB="0" distL="0" distR="0">
            <wp:extent cx="1177925" cy="10160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2" t="-34" r="-42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  <w:t>Российская Федерация</w:t>
      </w:r>
    </w:p>
    <w:p>
      <w:pPr>
        <w:pStyle w:val="Normal"/>
        <w:jc w:val="center"/>
        <w:rPr/>
      </w:pPr>
      <w:r>
        <w:rPr/>
        <w:t>Самарская область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>
          <w:rFonts w:ascii="Times New Roman" w:hAnsi="Times New Roman" w:cs="Times New Roman"/>
          <w:b w:val="false"/>
          <w:b w:val="false"/>
          <w:bCs w:val="false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АДМИНИСТРАЦИЯ СЕЛЬСКОГО ПОСЕЛЕНИЯ МУСОРКА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САМАРСКОЙ ОБЛАСТИ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>
      <w:pPr>
        <w:pStyle w:val="Normal"/>
        <w:rPr/>
      </w:pPr>
      <w:r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>.0</w:t>
      </w:r>
      <w:r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.202</w:t>
      </w:r>
      <w:r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28"/>
          <w:szCs w:val="28"/>
        </w:rPr>
        <w:t>г                                                                                                   № 1</w:t>
      </w:r>
      <w:r>
        <w:rPr>
          <w:b/>
          <w:bCs/>
          <w:sz w:val="28"/>
          <w:szCs w:val="28"/>
        </w:rPr>
        <w:t>7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О внесении изменений в постановление администрации сельского поселения Мусорка муниципального района Ставропольский Самарской области от </w:t>
      </w:r>
      <w:r>
        <w:rPr>
          <w:rFonts w:cs="Times New Roman" w:ascii="Times New Roman" w:hAnsi="Times New Roman"/>
          <w:b/>
          <w:bCs/>
          <w:sz w:val="28"/>
          <w:szCs w:val="28"/>
        </w:rPr>
        <w:t>23</w:t>
      </w:r>
      <w:r>
        <w:rPr>
          <w:rFonts w:cs="Times New Roman" w:ascii="Times New Roman" w:hAnsi="Times New Roman"/>
          <w:b/>
          <w:bCs/>
          <w:sz w:val="28"/>
          <w:szCs w:val="28"/>
        </w:rPr>
        <w:t>.</w:t>
      </w:r>
      <w:r>
        <w:rPr>
          <w:rFonts w:cs="Times New Roman" w:ascii="Times New Roman" w:hAnsi="Times New Roman"/>
          <w:b/>
          <w:bCs/>
          <w:sz w:val="28"/>
          <w:szCs w:val="28"/>
        </w:rPr>
        <w:t>04</w:t>
      </w:r>
      <w:r>
        <w:rPr>
          <w:rFonts w:cs="Times New Roman" w:ascii="Times New Roman" w:hAnsi="Times New Roman"/>
          <w:b/>
          <w:bCs/>
          <w:sz w:val="28"/>
          <w:szCs w:val="28"/>
        </w:rPr>
        <w:t>.202</w:t>
      </w:r>
      <w:r>
        <w:rPr>
          <w:rFonts w:cs="Times New Roman" w:ascii="Times New Roman" w:hAnsi="Times New Roman"/>
          <w:b/>
          <w:bCs/>
          <w:sz w:val="28"/>
          <w:szCs w:val="28"/>
        </w:rPr>
        <w:t>1</w:t>
      </w:r>
      <w:r>
        <w:rPr>
          <w:rFonts w:cs="Times New Roman" w:ascii="Times New Roman" w:hAnsi="Times New Roman"/>
          <w:b/>
          <w:bCs/>
          <w:sz w:val="28"/>
          <w:szCs w:val="28"/>
        </w:rPr>
        <w:t>г №</w:t>
      </w:r>
      <w:r>
        <w:rPr>
          <w:rFonts w:cs="Times New Roman" w:ascii="Times New Roman" w:hAnsi="Times New Roman"/>
          <w:b/>
          <w:bCs/>
          <w:sz w:val="28"/>
          <w:szCs w:val="28"/>
        </w:rPr>
        <w:t>18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«</w:t>
      </w: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  <w:t>О проведении экспертиз для проверки, предоставленных поставщиком, (подрядчиком, исполнителем) результатов, предусмотренных муниципальными контрактами»</w:t>
      </w:r>
    </w:p>
    <w:p>
      <w:pPr>
        <w:pStyle w:val="Normal"/>
        <w:shd w:fill="FFFFFF" w:val="clear"/>
        <w:ind w:right="-1" w:hanging="0"/>
        <w:jc w:val="center"/>
        <w:rPr>
          <w:rFonts w:ascii="Times New Roman" w:hAnsi="Times New Roman" w:cs="Times New Roman"/>
          <w:b/>
          <w:b/>
          <w:bCs/>
          <w:spacing w:val="-3"/>
          <w:sz w:val="28"/>
          <w:szCs w:val="28"/>
        </w:rPr>
      </w:pPr>
      <w:r>
        <w:rPr>
          <w:rFonts w:cs="Times New Roman" w:ascii="Times New Roman" w:hAnsi="Times New Roman"/>
          <w:b/>
          <w:bCs/>
          <w:spacing w:val="-3"/>
          <w:sz w:val="28"/>
          <w:szCs w:val="28"/>
        </w:rPr>
      </w:r>
    </w:p>
    <w:p>
      <w:pPr>
        <w:pStyle w:val="Normal"/>
        <w:shd w:fill="FFFFFF" w:val="clear"/>
        <w:tabs>
          <w:tab w:val="clear" w:pos="708"/>
          <w:tab w:val="left" w:pos="5670" w:leader="none"/>
        </w:tabs>
        <w:spacing w:lineRule="auto" w:line="240" w:before="0" w:after="0"/>
        <w:ind w:right="-1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 xml:space="preserve">В связи с кадровыми перестановками внести в постановление 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Администрации сельского поселения Мусорка муниципального района Ставропольский Самарской области от </w:t>
      </w:r>
      <w:r>
        <w:rPr>
          <w:rFonts w:cs="Times New Roman" w:ascii="Times New Roman" w:hAnsi="Times New Roman"/>
          <w:spacing w:val="-3"/>
          <w:sz w:val="24"/>
          <w:szCs w:val="24"/>
        </w:rPr>
        <w:t>23</w:t>
      </w:r>
      <w:r>
        <w:rPr>
          <w:rFonts w:cs="Times New Roman" w:ascii="Times New Roman" w:hAnsi="Times New Roman"/>
          <w:spacing w:val="-3"/>
          <w:sz w:val="24"/>
          <w:szCs w:val="24"/>
        </w:rPr>
        <w:t>.</w:t>
      </w:r>
      <w:r>
        <w:rPr>
          <w:rFonts w:cs="Times New Roman" w:ascii="Times New Roman" w:hAnsi="Times New Roman"/>
          <w:spacing w:val="-3"/>
          <w:sz w:val="24"/>
          <w:szCs w:val="24"/>
        </w:rPr>
        <w:t>04</w:t>
      </w:r>
      <w:r>
        <w:rPr>
          <w:rFonts w:cs="Times New Roman" w:ascii="Times New Roman" w:hAnsi="Times New Roman"/>
          <w:spacing w:val="-3"/>
          <w:sz w:val="24"/>
          <w:szCs w:val="24"/>
        </w:rPr>
        <w:t>.202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1 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г № </w:t>
      </w:r>
      <w:r>
        <w:rPr>
          <w:rFonts w:cs="Times New Roman" w:ascii="Times New Roman" w:hAnsi="Times New Roman"/>
          <w:spacing w:val="-3"/>
          <w:sz w:val="24"/>
          <w:szCs w:val="24"/>
        </w:rPr>
        <w:t>18</w:t>
      </w:r>
      <w:r>
        <w:rPr>
          <w:rFonts w:cs="Times New Roman" w:ascii="Times New Roman" w:hAnsi="Times New Roman"/>
          <w:spacing w:val="-3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«</w:t>
      </w:r>
      <w:r>
        <w:rPr>
          <w:rFonts w:cs="Times New Roman" w:ascii="Times New Roman" w:hAnsi="Times New Roman"/>
          <w:spacing w:val="-3"/>
          <w:sz w:val="24"/>
          <w:szCs w:val="24"/>
        </w:rPr>
        <w:t>О проведении экспертиз для проверки предоставленных поставщиком, (подрядчиком, исполнителем) результатов, предусмотренных муниципальными контрактами»</w:t>
      </w:r>
      <w:r>
        <w:rPr>
          <w:rFonts w:cs="Times New Roman" w:ascii="Times New Roman" w:hAnsi="Times New Roman"/>
          <w:sz w:val="24"/>
          <w:szCs w:val="24"/>
        </w:rPr>
        <w:t xml:space="preserve"> следующие изменения: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cs="Times New Roman" w:ascii="Times New Roman" w:hAnsi="Times New Roman"/>
          <w:spacing w:val="-3"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Перечень должностных лиц на постоянной основе, ответственных за проведение внутренних экспертиз, предоставленных поставщиком (подрядчиком, исполнителем) результатов, предусмотренных муниципальными контрактами </w:t>
      </w:r>
      <w:r>
        <w:rPr>
          <w:rFonts w:cs="Times New Roman" w:ascii="Times New Roman" w:hAnsi="Times New Roman"/>
          <w:spacing w:val="-3"/>
          <w:sz w:val="24"/>
          <w:szCs w:val="24"/>
        </w:rPr>
        <w:t>изложить в редакции согласно Приложения №1 к настоящему постановлению.</w:t>
      </w:r>
    </w:p>
    <w:p>
      <w:pPr>
        <w:pStyle w:val="Normal"/>
        <w:autoSpaceDE w:val="false"/>
        <w:spacing w:before="0" w:after="0"/>
        <w:ind w:left="360" w:hanging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cs="Times New Roman" w:ascii="Times New Roman" w:hAnsi="Times New Roman"/>
          <w:spacing w:val="-3"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before="280" w:after="0"/>
        <w:jc w:val="both"/>
        <w:rPr>
          <w:rStyle w:val="FontStyle38"/>
          <w:rFonts w:cs="Times New Roman"/>
          <w:sz w:val="24"/>
          <w:szCs w:val="24"/>
        </w:rPr>
      </w:pPr>
      <w:r>
        <w:rPr>
          <w:rStyle w:val="FontStyle38"/>
          <w:rFonts w:cs="Times New Roman"/>
          <w:sz w:val="24"/>
          <w:szCs w:val="24"/>
        </w:rPr>
        <w:t xml:space="preserve">Опубликовать официально настоящее Постановление в газете «Вестник сельского поселения Мусорка» </w:t>
      </w:r>
      <w:r>
        <w:rPr>
          <w:rFonts w:cs="Times New Roman" w:ascii="Times New Roman" w:hAnsi="Times New Roman"/>
          <w:sz w:val="24"/>
          <w:szCs w:val="24"/>
        </w:rPr>
        <w:t xml:space="preserve">и  на официальном сайте </w:t>
      </w:r>
      <w:r>
        <w:rPr>
          <w:rFonts w:cs="Times New Roman" w:ascii="Times New Roman" w:hAnsi="Times New Roman"/>
          <w:sz w:val="24"/>
          <w:szCs w:val="24"/>
          <w:lang w:val="en-US"/>
        </w:rPr>
        <w:t>http</w:t>
      </w:r>
      <w:r>
        <w:rPr>
          <w:rFonts w:cs="Times New Roman" w:ascii="Times New Roman" w:hAnsi="Times New Roman"/>
          <w:sz w:val="24"/>
          <w:szCs w:val="24"/>
        </w:rPr>
        <w:t>://</w:t>
      </w:r>
      <w:r>
        <w:rPr>
          <w:rFonts w:cs="Times New Roman" w:ascii="Times New Roman" w:hAnsi="Times New Roman"/>
          <w:sz w:val="24"/>
          <w:szCs w:val="24"/>
          <w:lang w:val="en-US"/>
        </w:rPr>
        <w:t>musorka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>stavrsp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>ru</w:t>
      </w:r>
    </w:p>
    <w:p>
      <w:pPr>
        <w:pStyle w:val="Normal"/>
        <w:spacing w:lineRule="auto" w:line="240" w:before="0" w:after="0"/>
        <w:ind w:firstLine="491"/>
        <w:jc w:val="both"/>
        <w:rPr>
          <w:rStyle w:val="FontStyle38"/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4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 xml:space="preserve">Глава сельского поселения Мусорка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С.Г. Отинов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autoSpaceDE w:val="false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autoSpaceDE w:val="fals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autoSpaceDE w:val="false"/>
        <w:spacing w:lineRule="auto" w:line="240" w:before="0" w:after="0"/>
        <w:ind w:right="11" w:hanging="0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cs="Times New Roman CYR" w:ascii="Times New Roman CYR" w:hAnsi="Times New Roman CYR"/>
          <w:sz w:val="28"/>
          <w:szCs w:val="28"/>
          <w:highlight w:val="white"/>
        </w:rPr>
      </w:r>
    </w:p>
    <w:p>
      <w:pPr>
        <w:pStyle w:val="Normal"/>
        <w:tabs>
          <w:tab w:val="clear" w:pos="708"/>
          <w:tab w:val="left" w:pos="6720" w:leader="none"/>
        </w:tabs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cs="Times New Roman CYR" w:ascii="Times New Roman CYR" w:hAnsi="Times New Roman CYR"/>
          <w:sz w:val="28"/>
          <w:szCs w:val="28"/>
          <w:highlight w:val="white"/>
        </w:rPr>
      </w:r>
    </w:p>
    <w:p>
      <w:pPr>
        <w:pStyle w:val="Normal"/>
        <w:autoSpaceDE w:val="false"/>
        <w:spacing w:lineRule="auto" w:line="240" w:before="0" w:after="0"/>
        <w:ind w:right="11" w:hanging="0"/>
        <w:jc w:val="right"/>
        <w:rPr/>
      </w:pPr>
      <w:r>
        <w:rPr>
          <w:rFonts w:cs="Times New Roman CYR" w:ascii="Times New Roman CYR" w:hAnsi="Times New Roman CYR"/>
          <w:highlight w:val="white"/>
        </w:rPr>
        <w:t>Приложение №1</w:t>
        <w:br/>
        <w:t>к  постановлени</w:t>
      </w:r>
      <w:r>
        <w:rPr>
          <w:rFonts w:cs="Times New Roman CYR" w:ascii="Times New Roman CYR" w:hAnsi="Times New Roman CYR"/>
          <w:highlight w:val="white"/>
        </w:rPr>
        <w:t>ю</w:t>
      </w:r>
      <w:r>
        <w:rPr>
          <w:rFonts w:cs="Times New Roman CYR" w:ascii="Times New Roman CYR" w:hAnsi="Times New Roman CYR"/>
          <w:highlight w:val="white"/>
        </w:rPr>
        <w:t xml:space="preserve"> от 2</w:t>
      </w:r>
      <w:r>
        <w:rPr>
          <w:rFonts w:cs="Times New Roman CYR" w:ascii="Times New Roman CYR" w:hAnsi="Times New Roman CYR"/>
          <w:highlight w:val="white"/>
        </w:rPr>
        <w:t>8</w:t>
      </w:r>
      <w:r>
        <w:rPr>
          <w:rFonts w:cs="Times New Roman CYR" w:ascii="Times New Roman CYR" w:hAnsi="Times New Roman CYR"/>
          <w:highlight w:val="white"/>
        </w:rPr>
        <w:t>.0</w:t>
      </w:r>
      <w:r>
        <w:rPr>
          <w:rFonts w:cs="Times New Roman CYR" w:ascii="Times New Roman CYR" w:hAnsi="Times New Roman CYR"/>
          <w:highlight w:val="white"/>
        </w:rPr>
        <w:t>2</w:t>
      </w:r>
      <w:r>
        <w:rPr>
          <w:rFonts w:cs="Times New Roman CYR" w:ascii="Times New Roman CYR" w:hAnsi="Times New Roman CYR"/>
          <w:highlight w:val="white"/>
        </w:rPr>
        <w:t>.202</w:t>
      </w:r>
      <w:r>
        <w:rPr>
          <w:rFonts w:cs="Times New Roman CYR" w:ascii="Times New Roman CYR" w:hAnsi="Times New Roman CYR"/>
          <w:highlight w:val="white"/>
        </w:rPr>
        <w:t>2</w:t>
      </w:r>
      <w:r>
        <w:rPr>
          <w:rFonts w:cs="Times New Roman CYR" w:ascii="Times New Roman CYR" w:hAnsi="Times New Roman CYR"/>
          <w:highlight w:val="white"/>
        </w:rPr>
        <w:t xml:space="preserve"> г № 1</w:t>
      </w:r>
      <w:r>
        <w:rPr>
          <w:rFonts w:cs="Times New Roman CYR" w:ascii="Times New Roman CYR" w:hAnsi="Times New Roman CYR"/>
          <w:highlight w:val="white"/>
        </w:rPr>
        <w:t>7</w:t>
      </w:r>
    </w:p>
    <w:p>
      <w:pPr>
        <w:pStyle w:val="Normal"/>
        <w:autoSpaceDE w:val="false"/>
        <w:spacing w:lineRule="auto" w:line="240" w:before="0" w:after="0"/>
        <w:ind w:right="11" w:hanging="0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cs="Times New Roman CYR" w:ascii="Times New Roman CYR" w:hAnsi="Times New Roman CYR"/>
          <w:highlight w:val="white"/>
        </w:rPr>
        <w:t xml:space="preserve">администрации сельского поселения </w:t>
      </w:r>
    </w:p>
    <w:p>
      <w:pPr>
        <w:pStyle w:val="Normal"/>
        <w:autoSpaceDE w:val="false"/>
        <w:spacing w:lineRule="auto" w:line="240" w:before="0" w:after="0"/>
        <w:ind w:right="11" w:hanging="0"/>
        <w:jc w:val="right"/>
        <w:rPr/>
      </w:pPr>
      <w:r>
        <w:rPr>
          <w:rFonts w:cs="Times New Roman CYR" w:ascii="Times New Roman CYR" w:hAnsi="Times New Roman CYR"/>
          <w:highlight w:val="white"/>
        </w:rPr>
        <w:t xml:space="preserve">Мусорка муниципального района </w:t>
      </w:r>
    </w:p>
    <w:p>
      <w:pPr>
        <w:pStyle w:val="Normal"/>
        <w:tabs>
          <w:tab w:val="clear" w:pos="708"/>
          <w:tab w:val="left" w:pos="6720" w:leader="none"/>
        </w:tabs>
        <w:jc w:val="right"/>
        <w:rPr>
          <w:rFonts w:ascii="Times New Roman CYR" w:hAnsi="Times New Roman CYR" w:cs="Times New Roman CYR"/>
          <w:highlight w:val="white"/>
        </w:rPr>
      </w:pPr>
      <w:r>
        <w:rPr>
          <w:rFonts w:cs="Times New Roman CYR" w:ascii="Times New Roman CYR" w:hAnsi="Times New Roman CYR"/>
          <w:highlight w:val="white"/>
        </w:rPr>
        <w:t>Ставропольский Самарской области</w:t>
      </w:r>
    </w:p>
    <w:p>
      <w:pPr>
        <w:pStyle w:val="Normal"/>
        <w:autoSpaceDE w:val="false"/>
        <w:spacing w:lineRule="auto" w:line="240"/>
        <w:ind w:right="-142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Перечень должностных лиц</w:t>
      </w:r>
    </w:p>
    <w:p>
      <w:pPr>
        <w:pStyle w:val="Normal"/>
        <w:autoSpaceDE w:val="false"/>
        <w:spacing w:lineRule="auto" w:line="240"/>
        <w:ind w:right="-142" w:hanging="0"/>
        <w:jc w:val="center"/>
        <w:rPr/>
      </w:pPr>
      <w:r>
        <w:rPr/>
        <w:t>на постоянной основе, ответственных за проведение внутренних экспертиз, предоставленных поставщиком (подрядчиком, исполнителем) результатов, предусмотренных муниципальными контрактами:</w:t>
      </w:r>
    </w:p>
    <w:tbl>
      <w:tblPr>
        <w:tblW w:w="9570" w:type="dxa"/>
        <w:jc w:val="left"/>
        <w:tblInd w:w="1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485"/>
      </w:tblGrid>
      <w:tr>
        <w:trPr/>
        <w:tc>
          <w:tcPr>
            <w:tcW w:w="3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ФИО специалиста</w:t>
            </w:r>
          </w:p>
        </w:tc>
        <w:tc>
          <w:tcPr>
            <w:tcW w:w="64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Вид закупки, в отношении результатов которой специалист осуществляет экспертизу.  </w:t>
            </w:r>
          </w:p>
        </w:tc>
      </w:tr>
      <w:tr>
        <w:trPr/>
        <w:tc>
          <w:tcPr>
            <w:tcW w:w="3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Отинов С.Г.</w:t>
            </w:r>
          </w:p>
        </w:tc>
        <w:tc>
          <w:tcPr>
            <w:tcW w:w="64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1) Услуги по теплоснабжению, водоснабжению, водоотведению, вывозу твердых бытовых отходов, утилизации ртутьсодержащих приборов.  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 Все виды ремонта зданий, помещений, сооружений, хозяйственного инвентаря, сантехнического оборудования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 Приобретение и ремонт мебели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 Средства охранно-пожарной сигнализации, услуг, связанных с обслуживанием охранно-пожарной сигнализации.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5) Услуги по ремонту дорог, покрытию дорог, щебень, услуги по доставке щебня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6)Услуги по благоустройству территории (услуги спецтехники, техническое обслуживание уличного освещения, уборка территории от мусора, сорняков; расчистка дорог от снега, ремонт памятников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7) электроэнергия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5"/>
                <w:szCs w:val="25"/>
              </w:rPr>
              <w:t>8)</w:t>
            </w:r>
            <w:r>
              <w:rPr>
                <w:rFonts w:cs="Times New Roman" w:ascii="Times New Roman" w:hAnsi="Times New Roman"/>
              </w:rPr>
              <w:t>закупка товаров, работ, услуг в части градостроительной и архитектурной деятельности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9)Услуги типографии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10) Услуги по размещению материалов в газете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11) Юридические услуги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3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Нагорин С.П</w:t>
            </w:r>
          </w:p>
        </w:tc>
        <w:tc>
          <w:tcPr>
            <w:tcW w:w="64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1) Ремонт автомобильного транспорта, запасных частей к автомобильному транспорту.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 Страховые услуги (ОСАГО).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cs="Times New Roman" w:ascii="Times New Roman" w:hAnsi="Times New Roman"/>
              </w:rPr>
              <w:t>3)ГСМ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 Предрейсовый медицинский осмотр</w:t>
            </w:r>
          </w:p>
        </w:tc>
      </w:tr>
      <w:tr>
        <w:trPr/>
        <w:tc>
          <w:tcPr>
            <w:tcW w:w="3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Лучин А.В.</w:t>
            </w:r>
          </w:p>
        </w:tc>
        <w:tc>
          <w:tcPr>
            <w:tcW w:w="64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 w:ascii="Times New Roman" w:hAnsi="Times New Roman"/>
              </w:rPr>
              <w:t>1) Средства связи, и услуг, связанных со средствами связи.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cs="Times New Roman" w:ascii="Times New Roman" w:hAnsi="Times New Roman"/>
              </w:rPr>
              <w:t>2) Услуг связи.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cs="Times New Roman" w:ascii="Times New Roman" w:hAnsi="Times New Roman"/>
              </w:rPr>
              <w:t>3)Закупка хозяйственных и канцелярские товаров работ и услуг для обеспечения организационной и хозяйственной деятельности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 Страховые услуги (кроме ОСАГО).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5) Дератизация, дезинсекция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6)Компьютерная и офисная техника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cs="Times New Roman" w:ascii="Times New Roman" w:hAnsi="Times New Roman"/>
              </w:rPr>
              <w:t>7) Программное обеспечение, расходные материалов для компьютерной и офисной техники, а также услуги, связанные с компьютерной и офисной техникой (в том числе заправка картриджей).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p>
      <w:pPr>
        <w:pStyle w:val="Normal"/>
        <w:spacing w:before="0" w:after="200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</w:r>
    </w:p>
    <w:sectPr>
      <w:type w:val="nextPage"/>
      <w:pgSz w:w="11906" w:h="16838"/>
      <w:pgMar w:left="1701" w:right="851" w:gutter="0" w:header="0" w:top="454" w:footer="0" w:bottom="42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Times New Roman" w:cs="Calibri"/>
      <w:color w:val="auto"/>
      <w:sz w:val="22"/>
      <w:szCs w:val="22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0" w:after="0"/>
      <w:outlineLvl w:val="0"/>
    </w:pPr>
    <w:rPr>
      <w:rFonts w:cs="Times New Roman"/>
      <w:b/>
      <w:bCs/>
      <w:sz w:val="24"/>
      <w:szCs w:val="24"/>
    </w:rPr>
  </w:style>
  <w:style w:type="character" w:styleId="WW8Num1z0">
    <w:name w:val="WW8Num1z0"/>
    <w:qFormat/>
    <w:rPr>
      <w:rFonts w:cs="Times New Roman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>
      <w:rFonts w:cs="Times New Roman"/>
    </w:rPr>
  </w:style>
  <w:style w:type="character" w:styleId="Style13">
    <w:name w:val="Основной шрифт абзаца"/>
    <w:qFormat/>
    <w:rPr/>
  </w:style>
  <w:style w:type="character" w:styleId="Heading1Char">
    <w:name w:val="Heading 1 Char"/>
    <w:qFormat/>
    <w:rPr>
      <w:rFonts w:ascii="Cambria" w:hAnsi="Cambria" w:cs="Cambria"/>
      <w:b/>
      <w:kern w:val="2"/>
      <w:sz w:val="32"/>
    </w:rPr>
  </w:style>
  <w:style w:type="character" w:styleId="Style14">
    <w:name w:val="Интернет-ссылка"/>
    <w:basedOn w:val="Style13"/>
    <w:rPr>
      <w:color w:val="0000FF"/>
      <w:u w:val="single"/>
    </w:rPr>
  </w:style>
  <w:style w:type="character" w:styleId="Style15">
    <w:name w:val="Выделение"/>
    <w:basedOn w:val="Style13"/>
    <w:qFormat/>
    <w:rPr>
      <w:i/>
    </w:rPr>
  </w:style>
  <w:style w:type="character" w:styleId="Heading1Char1">
    <w:name w:val="Heading 1 Char1"/>
    <w:qFormat/>
    <w:rPr>
      <w:b/>
      <w:sz w:val="24"/>
      <w:lang w:val="ru-RU"/>
    </w:rPr>
  </w:style>
  <w:style w:type="character" w:styleId="FontStyle38">
    <w:name w:val="Font Style38"/>
    <w:qFormat/>
    <w:rPr>
      <w:rFonts w:ascii="Times New Roman" w:hAnsi="Times New Roman" w:cs="Times New Roman"/>
      <w:sz w:val="22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1">
    <w:name w:val="Обычный (веб)"/>
    <w:basedOn w:val="Normal"/>
    <w:qFormat/>
    <w:pPr>
      <w:spacing w:lineRule="auto" w:line="240" w:before="280" w:after="280"/>
    </w:pPr>
    <w:rPr>
      <w:sz w:val="24"/>
      <w:szCs w:val="24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Arial" w:hAnsi="Arial" w:eastAsia="Times New Roman" w:cs="Arial"/>
      <w:b/>
      <w:bCs/>
      <w:color w:val="auto"/>
      <w:sz w:val="20"/>
      <w:szCs w:val="20"/>
      <w:lang w:val="ru-RU" w:bidi="ar-SA" w:eastAsia="zh-CN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Normal.dot_x0000_</Template>
  <TotalTime>4</TotalTime>
  <Application>LibreOffice/7.3.0.3$Windows_x86 LibreOffice_project/0f246aa12d0eee4a0f7adcefbf7c878fc2238db3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2021-05-06T12:44:00Z</dcterms:created>
  <dc:creator>User</dc:creator>
  <dc:description/>
  <cp:keywords/>
  <dc:language>ru-RU</dc:language>
  <cp:lastModifiedBy/>
  <cp:lastPrinted>2022-02-28T09:48:56Z</cp:lastPrinted>
  <dcterms:modified xsi:type="dcterms:W3CDTF">2022-02-28T09:49:55Z</dcterms:modified>
  <cp:revision>3</cp:revision>
  <dc:subject/>
  <dc:title>Постановление администрации м</dc:title>
</cp:coreProperties>
</file>