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993" w:righ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2832" w:right="0" w:firstLine="708"/>
        <w:rPr/>
      </w:pPr>
      <w:r>
        <w:rPr>
          <w:lang w:val="ru-RU" w:eastAsia="ru-RU"/>
        </w:rPr>
        <w:t xml:space="preserve">     </w:t>
      </w:r>
      <w:r>
        <w:rPr/>
        <w:drawing>
          <wp:inline distT="0" distB="0" distL="0" distR="0">
            <wp:extent cx="1181100" cy="102044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70" t="-138" r="-170" b="-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numPr>
          <w:ilvl w:val="0"/>
          <w:numId w:val="1"/>
        </w:numPr>
        <w:rPr/>
      </w:pPr>
      <w:r>
        <w:rPr>
          <w:lang w:val="ru-RU" w:eastAsia="ru-RU"/>
        </w:rPr>
        <w:t xml:space="preserve">                                                               </w:t>
      </w:r>
      <w:r>
        <w:rPr>
          <w:b w:val="false"/>
          <w:lang w:val="ru-RU" w:eastAsia="ru-RU"/>
        </w:rPr>
        <w:t>Российская  Федерация</w:t>
      </w:r>
    </w:p>
    <w:p>
      <w:pPr>
        <w:pStyle w:val="Normal"/>
        <w:rPr/>
      </w:pPr>
      <w:r>
        <w:rPr>
          <w:lang w:eastAsia="ru-RU"/>
        </w:rPr>
        <w:t xml:space="preserve">                                                             </w:t>
      </w:r>
      <w:r>
        <w:rPr>
          <w:lang w:eastAsia="ru-RU"/>
        </w:rPr>
        <w:t>Самарская  область</w:t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"/>
        <w:rPr/>
      </w:pPr>
      <w:r>
        <w:rPr>
          <w:lang w:eastAsia="ru-RU"/>
        </w:rPr>
        <w:t xml:space="preserve">                                 </w:t>
      </w:r>
      <w:r>
        <w:rPr>
          <w:b/>
          <w:sz w:val="20"/>
          <w:szCs w:val="20"/>
          <w:lang w:eastAsia="ru-RU"/>
        </w:rPr>
        <w:t>АДМИНИСТРАЦИЯ  СЕЛЬСКОГО  ПОСЕЛЕНИЯ  МУСОРКА</w:t>
      </w:r>
    </w:p>
    <w:p>
      <w:pPr>
        <w:pStyle w:val="Normal"/>
        <w:rPr/>
      </w:pPr>
      <w:r>
        <w:rPr>
          <w:b/>
          <w:sz w:val="20"/>
          <w:szCs w:val="20"/>
          <w:lang w:eastAsia="ru-RU"/>
        </w:rPr>
        <w:t xml:space="preserve">                                            </w:t>
      </w:r>
      <w:r>
        <w:rPr>
          <w:b/>
          <w:sz w:val="20"/>
          <w:szCs w:val="20"/>
          <w:lang w:eastAsia="ru-RU"/>
        </w:rPr>
        <w:t>МУНИЦИПАЛЬНОГО  РАЙОНА   СТАВРОПОЛЬСКИЙ</w:t>
      </w:r>
    </w:p>
    <w:p>
      <w:pPr>
        <w:pStyle w:val="Normal"/>
        <w:rPr/>
      </w:pPr>
      <w:r>
        <w:rPr>
          <w:b/>
          <w:sz w:val="20"/>
          <w:szCs w:val="20"/>
          <w:lang w:eastAsia="ru-RU"/>
        </w:rPr>
        <w:t xml:space="preserve">                                                                  </w:t>
      </w:r>
      <w:r>
        <w:rPr>
          <w:b/>
          <w:sz w:val="20"/>
          <w:szCs w:val="20"/>
          <w:lang w:eastAsia="ru-RU"/>
        </w:rPr>
        <w:t>САМАРСКОЙ  ОБЛАСТИ</w:t>
      </w:r>
    </w:p>
    <w:p>
      <w:pPr>
        <w:pStyle w:val="Normal"/>
        <w:rPr>
          <w:b/>
          <w:b/>
          <w:sz w:val="20"/>
          <w:szCs w:val="20"/>
          <w:lang w:eastAsia="ru-RU"/>
        </w:rPr>
      </w:pPr>
      <w:r>
        <w:rPr>
          <w:b/>
          <w:sz w:val="20"/>
          <w:szCs w:val="20"/>
          <w:lang w:eastAsia="ru-RU"/>
        </w:rPr>
      </w:r>
    </w:p>
    <w:p>
      <w:pPr>
        <w:pStyle w:val="Normal"/>
        <w:rPr>
          <w:b/>
          <w:b/>
          <w:sz w:val="20"/>
          <w:szCs w:val="20"/>
          <w:lang w:eastAsia="ru-RU"/>
        </w:rPr>
      </w:pPr>
      <w:r>
        <w:rPr>
          <w:b/>
          <w:sz w:val="20"/>
          <w:szCs w:val="20"/>
          <w:lang w:eastAsia="ru-RU"/>
        </w:rPr>
      </w:r>
    </w:p>
    <w:p>
      <w:pPr>
        <w:pStyle w:val="Normal"/>
        <w:rPr>
          <w:b/>
          <w:b/>
          <w:sz w:val="20"/>
          <w:szCs w:val="20"/>
          <w:lang w:eastAsia="ru-RU"/>
        </w:rPr>
      </w:pPr>
      <w:r>
        <w:rPr>
          <w:b/>
          <w:sz w:val="20"/>
          <w:szCs w:val="20"/>
          <w:lang w:eastAsia="ru-RU"/>
        </w:rPr>
      </w:r>
    </w:p>
    <w:p>
      <w:pPr>
        <w:pStyle w:val="Normal"/>
        <w:jc w:val="center"/>
        <w:rPr>
          <w:b/>
          <w:b/>
          <w:lang w:eastAsia="ru-RU"/>
        </w:rPr>
      </w:pPr>
      <w:r>
        <w:rPr>
          <w:b/>
          <w:lang w:eastAsia="ru-RU"/>
        </w:rPr>
        <w:t>ПОСТАНОВЛЕНИЕ</w:t>
      </w:r>
    </w:p>
    <w:p>
      <w:pPr>
        <w:pStyle w:val="Normal"/>
        <w:rPr>
          <w:b/>
          <w:b/>
          <w:lang w:eastAsia="ru-RU"/>
        </w:rPr>
      </w:pPr>
      <w:r>
        <w:rPr>
          <w:b/>
          <w:lang w:eastAsia="ru-RU"/>
        </w:rPr>
      </w:r>
    </w:p>
    <w:p>
      <w:pPr>
        <w:pStyle w:val="Normal"/>
        <w:rPr>
          <w:b/>
          <w:b/>
          <w:lang w:eastAsia="ru-RU"/>
        </w:rPr>
      </w:pPr>
      <w:r>
        <w:rPr>
          <w:b/>
          <w:lang w:eastAsia="ru-RU"/>
        </w:rPr>
      </w:r>
    </w:p>
    <w:p>
      <w:pPr>
        <w:pStyle w:val="Normal"/>
        <w:rPr/>
      </w:pPr>
      <w:r>
        <w:rPr>
          <w:b/>
          <w:lang w:eastAsia="ru-RU"/>
        </w:rPr>
        <w:t xml:space="preserve">               </w:t>
      </w:r>
      <w:r>
        <w:rPr>
          <w:b/>
          <w:lang w:eastAsia="ru-RU"/>
        </w:rPr>
        <w:t xml:space="preserve">от  «10 » июня 2022 года                                                                                     №     42                            </w:t>
      </w:r>
    </w:p>
    <w:p>
      <w:pPr>
        <w:pStyle w:val="Normal"/>
        <w:jc w:val="center"/>
        <w:rPr>
          <w:b/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ConsPlusTitle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Об утверждении Порядка рассмотрения заявления муниципального служащего администрации муниципального района Ставропольский Самарской области о получении разрешения на участие на безвозмездной основе в управлении некоммерческой организацией</w:t>
      </w:r>
    </w:p>
    <w:p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/>
      </w:pPr>
      <w:r>
        <w:rPr>
          <w:sz w:val="28"/>
          <w:szCs w:val="28"/>
        </w:rPr>
        <w:tab/>
        <w:t xml:space="preserve">В соответствии с пунктом 3 части 4 статьи 36 Федерального закона от 06.10.2003 № 131-ФЗ «Об общих принципах организации местного самоуправления в Российской Федерации», подпунктом «б» </w:t>
      </w:r>
      <w:hyperlink r:id="rId3">
        <w:r>
          <w:rPr>
            <w:sz w:val="28"/>
            <w:szCs w:val="28"/>
          </w:rPr>
          <w:t>пункта 3 части 1 статьи 14</w:t>
        </w:r>
      </w:hyperlink>
      <w:r>
        <w:rPr>
          <w:sz w:val="28"/>
          <w:szCs w:val="28"/>
        </w:rPr>
        <w:t xml:space="preserve"> Федерального закона от 02.03.2007 № 25-ФЗ «О муниципальной службе в Российской Федерации», </w:t>
      </w:r>
      <w:hyperlink r:id="rId4">
        <w:r>
          <w:rPr>
            <w:sz w:val="28"/>
            <w:szCs w:val="28"/>
          </w:rPr>
          <w:t>статьей 7.5</w:t>
        </w:r>
      </w:hyperlink>
      <w:r>
        <w:rPr>
          <w:sz w:val="28"/>
          <w:szCs w:val="28"/>
        </w:rPr>
        <w:t xml:space="preserve"> Закона Самарской области от 09.10.2007     № 96-ГД «О муниципальной службе в Самарской области», Устава сельского поселения Мусорка муниципального района Ставропольский Самарской области, принятого Решением Собрания Представителей сельского поселения Мусорка муниципального района Ставропольский Самарской области от 14.04.2014 №95, администрация сельского поселения Мусорка муниципального района Ставропольский Самарской области постановляет: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прилагаемый </w:t>
      </w:r>
      <w:hyperlink w:anchor="P43">
        <w:r>
          <w:rPr>
            <w:sz w:val="28"/>
            <w:szCs w:val="28"/>
          </w:rPr>
          <w:t>Порядок</w:t>
        </w:r>
      </w:hyperlink>
      <w:r>
        <w:rPr>
          <w:sz w:val="28"/>
          <w:szCs w:val="28"/>
        </w:rPr>
        <w:t xml:space="preserve"> рассмотрения заявления муниципального служащего администрации сельского поселения Мусорка муниципального района Ставропольский Самарской области о получении разрешения на участие на безвозмездной основе в управлении некоммерческой организацией (далее - Порядок).</w:t>
      </w:r>
    </w:p>
    <w:p>
      <w:pPr>
        <w:pStyle w:val="Normal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Ответственному за кадры администрации сельского поселения Мусорка муниципального района Ставропольский Самарской области (Галимова М.В.) обеспечить:</w:t>
      </w:r>
    </w:p>
    <w:p>
      <w:pPr>
        <w:pStyle w:val="Normal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ознакомление муниципальных служащих администрации сельского поселения Мусорка муниципального района Ставропольский Самарской области с Порядком, утвержденным пунктом 1 настоящего постановления, в течение одного месяца с момента вступления в силу настоящего постановления;</w:t>
      </w:r>
    </w:p>
    <w:p>
      <w:pPr>
        <w:pStyle w:val="Normal"/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ознакомление с Порядком, утвержденным пунктом 1 настоящего постановления, граждан, поступающих на муниципальную службу в администрацию сельского поселения Мусорка муниципального района Ставропольский Самарской области.</w:t>
      </w:r>
    </w:p>
    <w:p>
      <w:pPr>
        <w:pStyle w:val="Style24"/>
        <w:numPr>
          <w:ilvl w:val="0"/>
          <w:numId w:val="3"/>
        </w:numPr>
        <w:ind w:left="0" w:firstLine="709"/>
        <w:jc w:val="both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  <w:t>Опубликовать настоящее постановление в  газете «Вестник сельского поселения Мусорка» и разместить на официальном сайте администрации сельского поселения Мусорка муниципального района Ставропольский Самарской области в сети Интернет.</w:t>
      </w:r>
    </w:p>
    <w:p>
      <w:pPr>
        <w:pStyle w:val="Style24"/>
        <w:numPr>
          <w:ilvl w:val="0"/>
          <w:numId w:val="3"/>
        </w:numPr>
        <w:ind w:left="0" w:firstLine="709"/>
        <w:jc w:val="both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  <w:t>Контроль за исполнением настоящего постановления оставляю за собой.</w:t>
      </w:r>
    </w:p>
    <w:p>
      <w:pPr>
        <w:pStyle w:val="Normal"/>
        <w:rPr>
          <w:b/>
          <w:b/>
          <w:i/>
          <w:i/>
          <w:sz w:val="28"/>
          <w:szCs w:val="28"/>
        </w:rPr>
      </w:pPr>
      <w:r>
        <w:rPr>
          <w:b/>
          <w:i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Глава сельского поселения Мусорка</w:t>
        <w:tab/>
        <w:tab/>
        <w:tab/>
        <w:tab/>
        <w:tab/>
        <w:t xml:space="preserve">     С.Г. Отинов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sectPr>
          <w:headerReference w:type="default" r:id="rId5"/>
          <w:headerReference w:type="first" r:id="rId6"/>
          <w:type w:val="nextPage"/>
          <w:pgSz w:w="11906" w:h="16838"/>
          <w:pgMar w:left="1134" w:right="851" w:gutter="0" w:header="709" w:top="851" w:footer="0" w:bottom="851"/>
          <w:pgNumType w:fmt="decimal"/>
          <w:formProt w:val="false"/>
          <w:titlePg/>
          <w:textDirection w:val="lrTb"/>
          <w:docGrid w:type="default" w:linePitch="360" w:charSpace="0"/>
        </w:sect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Утвержден</w:t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постановлением администрации </w:t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сельского поселения Мусорка</w:t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района Ставропольский</w:t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Самарской области </w:t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 10.06.2022 г.№  42</w:t>
      </w:r>
    </w:p>
    <w:p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0" w:name="P43"/>
      <w:bookmarkStart w:id="1" w:name="P43"/>
      <w:bookmarkEnd w:id="1"/>
    </w:p>
    <w:p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Порядок</w:t>
      </w:r>
    </w:p>
    <w:p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рассмотрения заявления муниципального служащего администрации сельского поселения Мусорка муниципального района Ставропольский Самарской области о получении разрешения на участие на безвозмездной основе в управлении некоммерческой организацией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Настоящий Порядок определяет процедуру рассмотрения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отделом муниципальной службы и кадров управления правовой и кадровой политики администрации сельского поселения Мусорка муниципального района Ставропольский Самарской области (далее – отдел кадров)</w:t>
      </w:r>
      <w:r>
        <w:rPr>
          <w:rFonts w:cs="Times New Roman" w:ascii="Times New Roman" w:hAnsi="Times New Roman"/>
          <w:sz w:val="28"/>
          <w:szCs w:val="28"/>
        </w:rPr>
        <w:t xml:space="preserve"> заявления муниципального служащего администрации сельского поселения Мусорка муниципального района Ставропольский Самарской области (далее - муниципальные служащие) о получении разрешения на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(далее - участие в управлении некоммерческой организацией).</w:t>
      </w:r>
    </w:p>
    <w:p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Участие на безвозмездной основе в управлении некоммерческой организацией не должно приводить к конфликту интересов или возможности возникновения конфликта интересов при исполнении муниципальным служащим своих должностных обязанностей.</w:t>
      </w:r>
    </w:p>
    <w:p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Для получения разрешения на участие на безвозмездной основе в управлении некоммерческой организацией муниципальный служащий представляет в отдел кадров </w:t>
      </w:r>
      <w:hyperlink r:id="rId7">
        <w:r>
          <w:rPr>
            <w:rFonts w:cs="Times New Roman" w:ascii="Times New Roman" w:hAnsi="Times New Roman"/>
            <w:sz w:val="28"/>
            <w:szCs w:val="28"/>
          </w:rPr>
          <w:t>заявление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в письменном виде, составленное по форме согласно приложению № 1 к настоящему Порядку.</w:t>
      </w:r>
    </w:p>
    <w:p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Заявление в адрес представителя нанимателя (работодателя) подается не позднее 30 дней до наступления даты начала участия муниципального служащего в управлении некоммерческой организацией на безвозмездной основе.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Заявление подается в день заключения трудового договора в случае, если муниципальный служащий на день заключения трудового договора принимает участие на безвозмездной основе в управлении некоммерческой организацией.</w:t>
      </w:r>
    </w:p>
    <w:p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заявлению прилагается Устав некоммерческой организации, в управлении которой муниципальный служащий предполагает участвовать (участвует).</w:t>
      </w:r>
    </w:p>
    <w:p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Муниципальные служащие вправе дополнительно представлять письменные пояснения по вопросу их участия в управлении некоммерческой организацией.</w:t>
      </w:r>
    </w:p>
    <w:p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Заявление подлежит обязательной регистрации в день его поступления в отдел кадров в </w:t>
      </w:r>
      <w:hyperlink r:id="rId8">
        <w:r>
          <w:rPr>
            <w:rFonts w:cs="Times New Roman" w:ascii="Times New Roman" w:hAnsi="Times New Roman"/>
            <w:sz w:val="28"/>
            <w:szCs w:val="28"/>
          </w:rPr>
          <w:t>журнале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регистрации заявлений о получении разрешений на участие в управлении некоммерческой организацией муниципальными служащими (далее - журнал регистрации) (приложение № 2 к настоящему Порядку).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Листы </w:t>
      </w:r>
      <w:hyperlink r:id="rId9">
        <w:r>
          <w:rPr>
            <w:rFonts w:cs="Times New Roman" w:ascii="Times New Roman" w:hAnsi="Times New Roman"/>
            <w:sz w:val="28"/>
            <w:szCs w:val="28"/>
          </w:rPr>
          <w:t>журнала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регистрации должны быть пронумерованы, прошнурованы и скреплены печатью отдела кадров.</w:t>
      </w:r>
    </w:p>
    <w:p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Копия зарегистрированного заявления выдается сотрудником отдела кадров муниципальному служащему на руки под подпись не позднее рабочего дня, следующего за днем регистрации заявления в </w:t>
      </w:r>
      <w:hyperlink r:id="rId10">
        <w:r>
          <w:rPr>
            <w:rFonts w:cs="Times New Roman" w:ascii="Times New Roman" w:hAnsi="Times New Roman"/>
            <w:sz w:val="28"/>
            <w:szCs w:val="28"/>
          </w:rPr>
          <w:t>журнале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регистрации.</w:t>
      </w:r>
    </w:p>
    <w:p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Отдел кадров рассматривает заявление и осуществляет подготовку мотивированного заключения о возможности (невозможности) участия муниципального служащего в управлении некоммерческой организацией (далее - мотивированное заключение).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Мотивированное заключение должно содержать вывод по результатам рассмотрения заявления.</w:t>
      </w:r>
    </w:p>
    <w:p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подготовке мотивированного заключения должностные лица отдела кадров имеют право проводить собеседование с муниципальным служащим, представившим заявление, получать от него письменные пояснения и документы.</w:t>
      </w:r>
    </w:p>
    <w:p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Заявление, мотивированное заключение и другие материалы, полученные в ходе рассмотрения заявления, направляются отделом кадров представителю нанимателя (работодателю) в течение 7 (семи) рабочих дней со дня регистрации заявления.</w:t>
      </w:r>
      <w:bookmarkStart w:id="2" w:name="P68"/>
      <w:bookmarkEnd w:id="2"/>
    </w:p>
    <w:p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Представитель нанимателя (работодатель) в течение 7 (семи) рабочих дней по результатам рассмотрения заявления принимает одно из следующих решений:</w:t>
      </w:r>
    </w:p>
    <w:p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разрешить муниципальному служащему участие в управлении некоммерческой организацией;</w:t>
      </w:r>
    </w:p>
    <w:p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отказать муниципальному служащему в выдаче разрешения на участие в управлении некоммерческой организацией и рекомендовать принять меры по предотвращению и урегулированию конфликта интересов.</w:t>
      </w:r>
    </w:p>
    <w:p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Решение оформляется путём наложения представителем нанимателя (работодателем) резолюции на заявлении.</w:t>
      </w:r>
    </w:p>
    <w:p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Отдел кадров в течение двух рабочих дней после принятия представителем нанимателя (работодателем) решения, предусмотренного </w:t>
      </w:r>
      <w:hyperlink w:anchor="P68">
        <w:r>
          <w:rPr>
            <w:rFonts w:cs="Times New Roman" w:ascii="Times New Roman" w:hAnsi="Times New Roman"/>
            <w:sz w:val="28"/>
            <w:szCs w:val="28"/>
          </w:rPr>
          <w:t>пунктом 12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настоящего Порядка, не считая периода его временного отсутствия в связи с временной нетрудоспособностью, пребыванием в отпуске или служебной командировке, вручает муниципальному служащему уведомление о принятом решении под подпись.</w:t>
      </w:r>
    </w:p>
    <w:p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Оригинал заявления с резолюцией представителя нанимателя (работодателя) приобщается к личному делу муниципального служащего.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200" w:before="0" w:after="1"/>
        <w:jc w:val="both"/>
        <w:rPr>
          <w:rFonts w:ascii="Courier New" w:hAnsi="Courier New" w:cs="Courier New"/>
          <w:sz w:val="20"/>
        </w:rPr>
      </w:pPr>
      <w:r>
        <w:rPr>
          <w:rFonts w:cs="Courier New" w:ascii="Courier New" w:hAnsi="Courier New"/>
          <w:sz w:val="20"/>
        </w:rPr>
        <w:t xml:space="preserve">                                      </w:t>
      </w:r>
    </w:p>
    <w:p>
      <w:pPr>
        <w:pStyle w:val="Normal"/>
        <w:spacing w:lineRule="atLeast" w:line="200" w:before="0" w:after="1"/>
        <w:jc w:val="both"/>
        <w:rPr>
          <w:rFonts w:ascii="Courier New" w:hAnsi="Courier New" w:cs="Courier New"/>
          <w:sz w:val="20"/>
        </w:rPr>
      </w:pPr>
      <w:r>
        <w:rPr>
          <w:rFonts w:cs="Courier New" w:ascii="Courier New" w:hAnsi="Courier New"/>
          <w:sz w:val="20"/>
        </w:rPr>
      </w:r>
    </w:p>
    <w:p>
      <w:pPr>
        <w:pStyle w:val="Normal"/>
        <w:spacing w:lineRule="atLeast" w:line="200" w:before="0" w:after="1"/>
        <w:jc w:val="both"/>
        <w:rPr>
          <w:rFonts w:ascii="Courier New" w:hAnsi="Courier New" w:cs="Courier New"/>
          <w:sz w:val="20"/>
        </w:rPr>
      </w:pPr>
      <w:r>
        <w:rPr>
          <w:rFonts w:cs="Courier New" w:ascii="Courier New" w:hAnsi="Courier New"/>
          <w:sz w:val="20"/>
        </w:rPr>
      </w:r>
    </w:p>
    <w:p>
      <w:pPr>
        <w:pStyle w:val="Normal"/>
        <w:spacing w:lineRule="atLeast" w:line="200" w:before="0" w:after="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tLeast" w:line="200" w:before="0" w:after="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Приложение № 1</w:t>
      </w:r>
    </w:p>
    <w:p>
      <w:pPr>
        <w:pStyle w:val="ConsPlusTitle"/>
        <w:jc w:val="right"/>
        <w:rPr>
          <w:rFonts w:ascii="Times New Roman" w:hAnsi="Times New Roman" w:cs="Times New Roman"/>
          <w:b w:val="false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 xml:space="preserve">к Порядку рассмотрения заявления </w:t>
      </w:r>
    </w:p>
    <w:p>
      <w:pPr>
        <w:pStyle w:val="ConsPlusTitle"/>
        <w:jc w:val="right"/>
        <w:rPr>
          <w:rFonts w:ascii="Times New Roman" w:hAnsi="Times New Roman" w:cs="Times New Roman"/>
          <w:b w:val="false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 xml:space="preserve">муниципального служащего администрации </w:t>
      </w:r>
    </w:p>
    <w:p>
      <w:pPr>
        <w:pStyle w:val="ConsPlusTitle"/>
        <w:jc w:val="right"/>
        <w:rPr>
          <w:rFonts w:ascii="Times New Roman" w:hAnsi="Times New Roman" w:cs="Times New Roman"/>
          <w:b w:val="false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сельского поселения Мусорка</w:t>
      </w:r>
    </w:p>
    <w:p>
      <w:pPr>
        <w:pStyle w:val="ConsPlusTitle"/>
        <w:jc w:val="right"/>
        <w:rPr>
          <w:rFonts w:ascii="Times New Roman" w:hAnsi="Times New Roman" w:cs="Times New Roman"/>
          <w:b w:val="false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 xml:space="preserve">муниципального района Ставропольский </w:t>
      </w:r>
    </w:p>
    <w:p>
      <w:pPr>
        <w:pStyle w:val="ConsPlusTitle"/>
        <w:jc w:val="right"/>
        <w:rPr>
          <w:rFonts w:ascii="Times New Roman" w:hAnsi="Times New Roman" w:cs="Times New Roman"/>
          <w:b w:val="false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 xml:space="preserve">Самарской области о получении разрешения </w:t>
      </w:r>
    </w:p>
    <w:p>
      <w:pPr>
        <w:pStyle w:val="ConsPlusTitle"/>
        <w:jc w:val="right"/>
        <w:rPr>
          <w:rFonts w:ascii="Times New Roman" w:hAnsi="Times New Roman" w:cs="Times New Roman"/>
          <w:b w:val="false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 xml:space="preserve">на участие на безвозмездной основе </w:t>
      </w:r>
    </w:p>
    <w:p>
      <w:pPr>
        <w:pStyle w:val="ConsPlusTitle"/>
        <w:jc w:val="right"/>
        <w:rPr>
          <w:rFonts w:ascii="Times New Roman" w:hAnsi="Times New Roman" w:cs="Times New Roman"/>
          <w:b w:val="false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в управлении некоммерческой организацией</w:t>
      </w:r>
    </w:p>
    <w:p>
      <w:pPr>
        <w:pStyle w:val="Normal"/>
        <w:spacing w:lineRule="atLeast" w:line="200" w:before="0" w:after="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</w:p>
    <w:p>
      <w:pPr>
        <w:pStyle w:val="Normal"/>
        <w:spacing w:lineRule="atLeast" w:line="200" w:before="0" w:after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ab/>
        <w:tab/>
        <w:tab/>
        <w:tab/>
        <w:tab/>
        <w:tab/>
        <w:t>Главе сельского поселения Мусорка</w:t>
      </w:r>
    </w:p>
    <w:p>
      <w:pPr>
        <w:pStyle w:val="Normal"/>
        <w:spacing w:lineRule="atLeast" w:line="200" w:before="0" w:after="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</w:p>
    <w:p>
      <w:pPr>
        <w:pStyle w:val="Normal"/>
        <w:spacing w:lineRule="atLeast" w:line="200" w:before="0" w:after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</w:t>
      </w:r>
      <w:r>
        <w:rPr>
          <w:rFonts w:cs="Times New Roman"/>
          <w:sz w:val="28"/>
          <w:szCs w:val="28"/>
        </w:rPr>
        <w:tab/>
        <w:tab/>
        <w:tab/>
        <w:tab/>
        <w:t>_________________________________</w:t>
      </w:r>
    </w:p>
    <w:p>
      <w:pPr>
        <w:pStyle w:val="Normal"/>
        <w:spacing w:lineRule="atLeast" w:line="200" w:before="0" w:after="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                            </w:t>
      </w:r>
      <w:r>
        <w:rPr>
          <w:rFonts w:cs="Times New Roman"/>
          <w:sz w:val="20"/>
          <w:szCs w:val="20"/>
        </w:rPr>
        <w:t>(Ф.И.О.)</w:t>
      </w:r>
    </w:p>
    <w:p>
      <w:pPr>
        <w:pStyle w:val="Normal"/>
        <w:spacing w:lineRule="atLeast" w:line="200" w:before="0" w:after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</w:t>
      </w:r>
      <w:r>
        <w:rPr>
          <w:rFonts w:cs="Times New Roman"/>
          <w:sz w:val="28"/>
          <w:szCs w:val="28"/>
        </w:rPr>
        <w:tab/>
        <w:tab/>
        <w:tab/>
        <w:tab/>
        <w:t>от _______________________________</w:t>
      </w:r>
    </w:p>
    <w:p>
      <w:pPr>
        <w:pStyle w:val="Normal"/>
        <w:spacing w:lineRule="atLeast" w:line="200" w:before="0" w:after="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                                                                                                             </w:t>
      </w:r>
      <w:r>
        <w:rPr>
          <w:rFonts w:cs="Times New Roman"/>
          <w:sz w:val="20"/>
          <w:szCs w:val="20"/>
        </w:rPr>
        <w:t>(Ф.И.О. муниципального служащего)</w:t>
      </w:r>
    </w:p>
    <w:p>
      <w:pPr>
        <w:pStyle w:val="Normal"/>
        <w:spacing w:lineRule="atLeast" w:line="200" w:before="0" w:after="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                                                                                           </w:t>
      </w:r>
    </w:p>
    <w:p>
      <w:pPr>
        <w:pStyle w:val="Normal"/>
        <w:spacing w:lineRule="atLeast" w:line="200" w:before="0" w:after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</w:t>
      </w:r>
      <w:r>
        <w:rPr>
          <w:rFonts w:cs="Times New Roman"/>
          <w:sz w:val="28"/>
          <w:szCs w:val="28"/>
        </w:rPr>
        <w:tab/>
        <w:t xml:space="preserve">                            __________________________________</w:t>
      </w:r>
    </w:p>
    <w:p>
      <w:pPr>
        <w:pStyle w:val="Normal"/>
        <w:spacing w:lineRule="atLeast" w:line="200" w:before="0" w:after="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              </w:t>
      </w:r>
      <w:r>
        <w:rPr>
          <w:rFonts w:cs="Times New Roman"/>
          <w:sz w:val="20"/>
          <w:szCs w:val="20"/>
        </w:rPr>
        <w:t>(наименование занимаемой должности)</w:t>
      </w:r>
    </w:p>
    <w:p>
      <w:pPr>
        <w:pStyle w:val="Normal"/>
        <w:spacing w:lineRule="atLeast" w:line="200" w:before="0" w:after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</w:t>
      </w:r>
      <w:r>
        <w:rPr>
          <w:rFonts w:cs="Times New Roman"/>
          <w:sz w:val="28"/>
          <w:szCs w:val="28"/>
        </w:rPr>
        <w:t>__________________________________</w:t>
      </w:r>
    </w:p>
    <w:p>
      <w:pPr>
        <w:pStyle w:val="Normal"/>
        <w:spacing w:lineRule="atLeast" w:line="200" w:before="0" w:after="1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</w:t>
      </w:r>
      <w:r>
        <w:rPr>
          <w:rFonts w:cs="Times New Roman"/>
          <w:sz w:val="28"/>
          <w:szCs w:val="28"/>
        </w:rPr>
        <w:t>__________________________________</w:t>
      </w:r>
    </w:p>
    <w:p>
      <w:pPr>
        <w:pStyle w:val="Normal"/>
        <w:numPr>
          <w:ilvl w:val="0"/>
          <w:numId w:val="0"/>
        </w:numPr>
        <w:spacing w:lineRule="atLeast" w:line="200" w:before="0" w:after="1"/>
        <w:ind w:left="0" w:hanging="0"/>
        <w:jc w:val="both"/>
        <w:outlineLvl w:val="0"/>
        <w:rPr>
          <w:sz w:val="28"/>
          <w:szCs w:val="28"/>
        </w:rPr>
      </w:pPr>
      <w:r>
        <w:rPr/>
      </w:r>
    </w:p>
    <w:p>
      <w:pPr>
        <w:pStyle w:val="Normal"/>
        <w:spacing w:lineRule="atLeast" w:line="200" w:before="0" w:after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ЗАЯВЛЕНИЕ</w:t>
      </w:r>
    </w:p>
    <w:p>
      <w:pPr>
        <w:pStyle w:val="Normal"/>
        <w:spacing w:lineRule="atLeast" w:line="200" w:before="0" w:after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 получении разрешения на участие на безвозмездной основе в управлении</w:t>
      </w:r>
    </w:p>
    <w:p>
      <w:pPr>
        <w:pStyle w:val="Normal"/>
        <w:spacing w:lineRule="atLeast" w:line="200" w:before="0" w:after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некоммерческой организацией</w:t>
      </w:r>
    </w:p>
    <w:p>
      <w:pPr>
        <w:pStyle w:val="Normal"/>
        <w:spacing w:lineRule="atLeast" w:line="200" w:before="0" w:after="1"/>
        <w:jc w:val="both"/>
        <w:rPr>
          <w:sz w:val="28"/>
          <w:szCs w:val="28"/>
        </w:rPr>
      </w:pPr>
      <w:r>
        <w:rPr/>
      </w:r>
    </w:p>
    <w:p>
      <w:pPr>
        <w:pStyle w:val="Normal"/>
        <w:spacing w:lineRule="atLeast" w:line="200" w:before="0" w:after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В соответствии с </w:t>
      </w:r>
      <w:hyperlink r:id="rId11">
        <w:r>
          <w:rPr>
            <w:rFonts w:cs="Times New Roman"/>
            <w:sz w:val="28"/>
            <w:szCs w:val="28"/>
          </w:rPr>
          <w:t>подпунктом «б» пункта 3 части 1 статьи 14</w:t>
        </w:r>
      </w:hyperlink>
      <w:r>
        <w:rPr>
          <w:rFonts w:cs="Times New Roman"/>
          <w:sz w:val="28"/>
          <w:szCs w:val="28"/>
        </w:rPr>
        <w:t xml:space="preserve"> Федерального закона  «О муниципальной службе в Российской Федерации» прошу разрешить мне участвовать на безвозмездной основе в качестве ____________________________________________________________________</w:t>
      </w:r>
    </w:p>
    <w:p>
      <w:pPr>
        <w:pStyle w:val="Normal"/>
        <w:spacing w:lineRule="atLeast" w:line="200" w:before="0" w:after="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(указывается наименование должности в органе управления организацией)</w:t>
      </w:r>
    </w:p>
    <w:p>
      <w:pPr>
        <w:pStyle w:val="Normal"/>
        <w:spacing w:lineRule="atLeast" w:line="200" w:before="0" w:after="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8"/>
          <w:szCs w:val="28"/>
        </w:rPr>
        <w:t>в управлении некоммерческой организацией</w:t>
      </w:r>
      <w:r>
        <w:rPr>
          <w:rFonts w:cs="Times New Roman"/>
          <w:sz w:val="20"/>
          <w:szCs w:val="20"/>
        </w:rPr>
        <w:t xml:space="preserve"> __________________________________________</w:t>
      </w:r>
    </w:p>
    <w:p>
      <w:pPr>
        <w:pStyle w:val="Normal"/>
        <w:spacing w:lineRule="atLeast" w:line="200" w:before="0" w:after="1"/>
        <w:ind w:right="-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____________________________________________________________________,</w:t>
      </w:r>
    </w:p>
    <w:p>
      <w:pPr>
        <w:pStyle w:val="Normal"/>
        <w:spacing w:lineRule="atLeast" w:line="200" w:before="0" w:after="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(указывается наименование организации)</w:t>
      </w:r>
    </w:p>
    <w:p>
      <w:pPr>
        <w:pStyle w:val="Normal"/>
        <w:spacing w:lineRule="atLeast" w:line="200" w:before="0" w:after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зарегистрированной по адресу __________________________________________</w:t>
      </w:r>
    </w:p>
    <w:p>
      <w:pPr>
        <w:pStyle w:val="Normal"/>
        <w:spacing w:lineRule="atLeast" w:line="200" w:before="0" w:after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____________________________________________________________________.</w:t>
      </w:r>
    </w:p>
    <w:p>
      <w:pPr>
        <w:pStyle w:val="Normal"/>
        <w:spacing w:lineRule="atLeast" w:line="200" w:before="0" w:after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Основным(и) видом(ами) деятельности обозначенной организации является(ются): ______________________________________________________</w:t>
      </w:r>
    </w:p>
    <w:p>
      <w:pPr>
        <w:pStyle w:val="Normal"/>
        <w:spacing w:lineRule="atLeast" w:line="200" w:before="0" w:after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____________________________________________________________________.</w:t>
        <w:tab/>
        <w:t>К полномочиям органа управления, в состав которого я вхожу (планирую</w:t>
      </w:r>
    </w:p>
    <w:p>
      <w:pPr>
        <w:pStyle w:val="Normal"/>
        <w:spacing w:lineRule="atLeast" w:line="200" w:before="0" w:after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войти), относятся: ___________________________________________________</w:t>
      </w:r>
    </w:p>
    <w:p>
      <w:pPr>
        <w:pStyle w:val="Normal"/>
        <w:spacing w:lineRule="atLeast" w:line="200" w:before="0" w:after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____________________________________________________________________</w:t>
      </w:r>
    </w:p>
    <w:p>
      <w:pPr>
        <w:pStyle w:val="Normal"/>
        <w:spacing w:lineRule="atLeast" w:line="200" w:before="0" w:after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____________________________________________________________________.</w:t>
      </w:r>
    </w:p>
    <w:p>
      <w:pPr>
        <w:pStyle w:val="Normal"/>
        <w:spacing w:lineRule="atLeast" w:line="200" w:before="0" w:after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Участие в управлении организацией осуществляется (планируется осуществлять) _______________________________________________________.</w:t>
      </w:r>
    </w:p>
    <w:p>
      <w:pPr>
        <w:pStyle w:val="Normal"/>
        <w:spacing w:lineRule="atLeast" w:line="200" w:before="0" w:after="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(указывается срок, с которого осуществляется (планируется осуществлять) участие в управлении некоммерческой организацией)</w:t>
      </w:r>
    </w:p>
    <w:p>
      <w:pPr>
        <w:pStyle w:val="Normal"/>
        <w:spacing w:lineRule="atLeast" w:line="200" w:before="0" w:after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Участие на безвозмездной основе в управлении некоммерческой организацией не повлечет за собой конфликта интересов.</w:t>
      </w:r>
    </w:p>
    <w:p>
      <w:pPr>
        <w:pStyle w:val="Normal"/>
        <w:spacing w:lineRule="atLeast" w:line="200" w:before="0" w:after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На основании изложенного прошу разрешить мне участвовать в управлении обозначенной некоммерческой организацией.</w:t>
      </w:r>
    </w:p>
    <w:p>
      <w:pPr>
        <w:pStyle w:val="Normal"/>
        <w:spacing w:lineRule="atLeast" w:line="200" w:before="0" w:after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tLeast" w:line="200" w:before="0" w:after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Приложение: Устав ______________________________________________</w:t>
      </w:r>
    </w:p>
    <w:p>
      <w:pPr>
        <w:pStyle w:val="Normal"/>
        <w:spacing w:lineRule="atLeast" w:line="200" w:before="0" w:after="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8"/>
          <w:szCs w:val="28"/>
        </w:rPr>
        <w:t xml:space="preserve">                                              </w:t>
      </w:r>
      <w:r>
        <w:rPr>
          <w:rFonts w:cs="Times New Roman"/>
          <w:sz w:val="20"/>
          <w:szCs w:val="20"/>
        </w:rPr>
        <w:t>(указывается наименование некоммерческой организации)</w:t>
      </w:r>
    </w:p>
    <w:p>
      <w:pPr>
        <w:pStyle w:val="Normal"/>
        <w:spacing w:lineRule="atLeast" w:line="200" w:before="0" w:after="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Normal"/>
        <w:spacing w:lineRule="atLeast" w:line="200" w:before="0" w:after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«____» __________ _____ г.                           ______________________</w:t>
      </w:r>
    </w:p>
    <w:p>
      <w:pPr>
        <w:pStyle w:val="Normal"/>
        <w:spacing w:lineRule="atLeast" w:line="200" w:before="0" w:after="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cs="Times New Roman"/>
          <w:sz w:val="20"/>
          <w:szCs w:val="20"/>
        </w:rPr>
        <w:t>(подпись)</w:t>
      </w:r>
    </w:p>
    <w:p>
      <w:pPr>
        <w:pStyle w:val="Normal"/>
        <w:spacing w:lineRule="atLeast" w:line="280" w:before="0" w:after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tLeast" w:line="280" w:before="0" w:after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tLeast" w:line="280" w:before="0" w:after="1"/>
        <w:jc w:val="both"/>
        <w:rPr>
          <w:sz w:val="28"/>
          <w:szCs w:val="28"/>
        </w:rPr>
      </w:pPr>
      <w:r>
        <w:rPr/>
      </w:r>
    </w:p>
    <w:p>
      <w:pPr>
        <w:pStyle w:val="Normal"/>
        <w:spacing w:lineRule="atLeast" w:line="280" w:before="0" w:after="1"/>
        <w:jc w:val="both"/>
        <w:rPr>
          <w:sz w:val="28"/>
          <w:szCs w:val="28"/>
        </w:rPr>
      </w:pPr>
      <w:r>
        <w:rPr/>
      </w:r>
    </w:p>
    <w:p>
      <w:pPr>
        <w:pStyle w:val="Normal"/>
        <w:spacing w:lineRule="atLeast" w:line="280" w:before="0" w:after="1"/>
        <w:jc w:val="both"/>
        <w:rPr>
          <w:sz w:val="28"/>
          <w:szCs w:val="28"/>
        </w:rPr>
      </w:pPr>
      <w:r>
        <w:rPr/>
      </w:r>
    </w:p>
    <w:p>
      <w:pPr>
        <w:pStyle w:val="Normal"/>
        <w:spacing w:lineRule="atLeast" w:line="200" w:before="0" w:after="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tLeast" w:line="200" w:before="0" w:after="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tLeast" w:line="200" w:before="0" w:after="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tLeast" w:line="200" w:before="0" w:after="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tLeast" w:line="200" w:before="0" w:after="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tLeast" w:line="200" w:before="0" w:after="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tLeast" w:line="200" w:before="0" w:after="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tLeast" w:line="200" w:before="0" w:after="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tLeast" w:line="200" w:before="0" w:after="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tLeast" w:line="200" w:before="0" w:after="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tLeast" w:line="200" w:before="0" w:after="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tLeast" w:line="200" w:before="0" w:after="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tLeast" w:line="200" w:before="0" w:after="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tLeast" w:line="200" w:before="0" w:after="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tLeast" w:line="200" w:before="0" w:after="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tLeast" w:line="200" w:before="0" w:after="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tLeast" w:line="200" w:before="0" w:after="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tLeast" w:line="200" w:before="0" w:after="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tLeast" w:line="200" w:before="0" w:after="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tLeast" w:line="200" w:before="0" w:after="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tLeast" w:line="200" w:before="0" w:after="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tLeast" w:line="200" w:before="0" w:after="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tLeast" w:line="200" w:before="0" w:after="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tLeast" w:line="200" w:before="0" w:after="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tLeast" w:line="200" w:before="0" w:after="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tLeast" w:line="200" w:before="0" w:after="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tLeast" w:line="200" w:before="0" w:after="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sectPr>
          <w:headerReference w:type="default" r:id="rId12"/>
          <w:headerReference w:type="first" r:id="rId13"/>
          <w:type w:val="nextPage"/>
          <w:pgSz w:w="11906" w:h="16838"/>
          <w:pgMar w:left="1134" w:right="851" w:gutter="0" w:header="709" w:top="851" w:footer="0" w:bottom="851"/>
          <w:pgNumType w:fmt="decimal"/>
          <w:formProt w:val="false"/>
          <w:titlePg/>
          <w:textDirection w:val="lrTb"/>
          <w:docGrid w:type="default" w:linePitch="360" w:charSpace="0"/>
        </w:sectPr>
        <w:pStyle w:val="Normal"/>
        <w:spacing w:lineRule="atLeast" w:line="200" w:before="0" w:after="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tLeast" w:line="200" w:before="0" w:after="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Приложение № 2</w:t>
      </w:r>
    </w:p>
    <w:p>
      <w:pPr>
        <w:pStyle w:val="ConsPlusTitle"/>
        <w:jc w:val="right"/>
        <w:rPr>
          <w:rFonts w:ascii="Times New Roman" w:hAnsi="Times New Roman" w:cs="Times New Roman"/>
          <w:b w:val="false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 xml:space="preserve">к Порядку рассмотрения заявления </w:t>
      </w:r>
    </w:p>
    <w:p>
      <w:pPr>
        <w:pStyle w:val="ConsPlusTitle"/>
        <w:jc w:val="right"/>
        <w:rPr>
          <w:rFonts w:ascii="Times New Roman" w:hAnsi="Times New Roman" w:cs="Times New Roman"/>
          <w:b w:val="false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 xml:space="preserve">муниципального служащего администрации </w:t>
      </w:r>
    </w:p>
    <w:p>
      <w:pPr>
        <w:pStyle w:val="ConsPlusTitle"/>
        <w:jc w:val="right"/>
        <w:rPr>
          <w:rFonts w:ascii="Times New Roman" w:hAnsi="Times New Roman" w:cs="Times New Roman"/>
          <w:b w:val="false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сельского поселения Мусорка</w:t>
      </w:r>
    </w:p>
    <w:p>
      <w:pPr>
        <w:pStyle w:val="ConsPlusTitle"/>
        <w:jc w:val="right"/>
        <w:rPr>
          <w:rFonts w:ascii="Times New Roman" w:hAnsi="Times New Roman" w:cs="Times New Roman"/>
          <w:b w:val="false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 xml:space="preserve">муниципального района Ставропольский </w:t>
      </w:r>
    </w:p>
    <w:p>
      <w:pPr>
        <w:pStyle w:val="ConsPlusTitle"/>
        <w:jc w:val="right"/>
        <w:rPr>
          <w:rFonts w:ascii="Times New Roman" w:hAnsi="Times New Roman" w:cs="Times New Roman"/>
          <w:b w:val="false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 xml:space="preserve">Самарской области о получении разрешения </w:t>
      </w:r>
    </w:p>
    <w:p>
      <w:pPr>
        <w:pStyle w:val="Normal"/>
        <w:numPr>
          <w:ilvl w:val="0"/>
          <w:numId w:val="0"/>
        </w:numPr>
        <w:spacing w:lineRule="atLeast" w:line="280" w:before="0" w:after="1"/>
        <w:ind w:left="0" w:hanging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на участие на безвозмездной основе </w:t>
      </w:r>
    </w:p>
    <w:p>
      <w:pPr>
        <w:pStyle w:val="ConsPlusTitle"/>
        <w:jc w:val="right"/>
        <w:rPr>
          <w:rFonts w:ascii="Times New Roman" w:hAnsi="Times New Roman" w:cs="Times New Roman"/>
          <w:b w:val="false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в управлении некоммерческой организацией</w:t>
      </w:r>
    </w:p>
    <w:p>
      <w:pPr>
        <w:pStyle w:val="Normal"/>
        <w:spacing w:lineRule="atLeast" w:line="200" w:before="0" w:after="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</w:p>
    <w:p>
      <w:pPr>
        <w:pStyle w:val="Normal"/>
        <w:spacing w:lineRule="atLeast" w:line="280" w:before="0" w:after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tLeast" w:line="280" w:before="0" w:after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</w:rPr>
        <w:t>ЖУРНАЛ</w:t>
      </w:r>
    </w:p>
    <w:p>
      <w:pPr>
        <w:pStyle w:val="Normal"/>
        <w:spacing w:lineRule="atLeast" w:line="280" w:before="0" w:after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</w:rPr>
        <w:t>регистрации заявлений о получении разрешений на участие в управлении некоммерческой</w:t>
      </w:r>
    </w:p>
    <w:p>
      <w:pPr>
        <w:pStyle w:val="Normal"/>
        <w:spacing w:lineRule="atLeast" w:line="280" w:before="0" w:after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</w:rPr>
        <w:t>организацией муниципальными служащими</w:t>
      </w:r>
    </w:p>
    <w:p>
      <w:pPr>
        <w:pStyle w:val="Normal"/>
        <w:spacing w:lineRule="atLeast" w:line="280" w:before="0" w:after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15231" w:type="dxa"/>
        <w:jc w:val="left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6"/>
        <w:gridCol w:w="1153"/>
        <w:gridCol w:w="1372"/>
        <w:gridCol w:w="1275"/>
        <w:gridCol w:w="1560"/>
        <w:gridCol w:w="2126"/>
        <w:gridCol w:w="2413"/>
        <w:gridCol w:w="2836"/>
        <w:gridCol w:w="1838"/>
      </w:tblGrid>
      <w:tr>
        <w:trPr/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80" w:before="0"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</w:rPr>
              <w:t xml:space="preserve">№ </w:t>
            </w:r>
            <w:r>
              <w:rPr>
                <w:rFonts w:cs="Times New Roman"/>
                <w:sz w:val="28"/>
              </w:rPr>
              <w:t>п/п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80" w:before="0"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</w:rPr>
              <w:t>Дата регистрации уведомления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80" w:before="0"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</w:rPr>
              <w:t>Регистрационный номер уведомления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80" w:before="0"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</w:rPr>
              <w:t>Ф.И.О. лица, подавшего уведомление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80" w:before="0"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</w:rPr>
              <w:t>Наименование организации, в управлении которой лицо планирует принимать участие (участвует)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80" w:before="0"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</w:rPr>
              <w:t>Наименование органа управления организацией, в котором лицо планирует принимать участие (участвует)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80" w:before="0"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</w:rPr>
              <w:t>Ф.И.О. лица, зарегистрировавшего уведомление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80" w:before="0"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</w:rPr>
              <w:t>Решение представителя нанимателя (работодателя) о разрешении/отказе в управлении некоммерческой организацией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80" w:before="0"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</w:rPr>
              <w:t>Подпись лица, подтверждающая вручение решения представителя нанимателя (работодателя)</w:t>
            </w:r>
          </w:p>
        </w:tc>
      </w:tr>
      <w:tr>
        <w:trPr/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80" w:before="0" w:after="1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/>
                <w:sz w:val="28"/>
              </w:rPr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80" w:before="0" w:after="1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/>
                <w:sz w:val="28"/>
              </w:rPr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80" w:before="0" w:after="1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/>
                <w:sz w:val="28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80" w:before="0" w:after="1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/>
                <w:sz w:val="28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80" w:before="0" w:after="1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/>
                <w:sz w:val="28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80" w:before="0" w:after="1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/>
                <w:sz w:val="28"/>
              </w:rPr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80" w:before="0" w:after="1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/>
                <w:sz w:val="28"/>
              </w:rPr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80" w:before="0" w:after="1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/>
                <w:sz w:val="28"/>
              </w:rPr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80" w:before="0" w:after="1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/>
                <w:sz w:val="28"/>
              </w:rPr>
            </w:r>
          </w:p>
        </w:tc>
      </w:tr>
    </w:tbl>
    <w:p>
      <w:pPr>
        <w:pStyle w:val="Normal"/>
        <w:spacing w:lineRule="atLeast" w:line="280" w:before="0" w:after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tLeast" w:line="280" w:before="0" w:after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tLeast" w:line="280" w:before="0" w:after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br/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/>
      </w:r>
    </w:p>
    <w:sectPr>
      <w:headerReference w:type="default" r:id="rId14"/>
      <w:type w:val="nextPage"/>
      <w:pgSz w:orient="landscape" w:w="16838" w:h="11906"/>
      <w:pgMar w:left="851" w:right="851" w:gutter="0" w:header="709" w:top="851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Style26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  <w:p>
    <w:pPr>
      <w:pStyle w:val="Style26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024361409"/>
    </w:sdtPr>
    <w:sdtContent>
      <w:p>
        <w:pPr>
          <w:pStyle w:val="Style26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8</w:t>
        </w:r>
        <w:r>
          <w:rPr/>
          <w:fldChar w:fldCharType="end"/>
        </w:r>
      </w:p>
      <w:p>
        <w:pPr>
          <w:pStyle w:val="Style26"/>
          <w:rPr/>
        </w:pPr>
        <w:r>
          <w:rPr/>
        </w:r>
      </w:p>
    </w:sdtContent>
  </w:sdt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284" w:hanging="284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284" w:hanging="284"/>
      </w:pPr>
      <w:rPr/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/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false"/>
      <w:outlineLvl w:val="0"/>
    </w:pPr>
    <w:rPr>
      <w:rFonts w:ascii="Calibri" w:hAnsi="Calibri" w:eastAsia="Calibri" w:cs="Calibri"/>
      <w:b/>
      <w:bCs/>
    </w:rPr>
  </w:style>
  <w:style w:type="character" w:styleId="WW8Num2z0">
    <w:name w:val="WW8Num2z0"/>
    <w:qFormat/>
    <w:rPr/>
  </w:style>
  <w:style w:type="character" w:styleId="Style13">
    <w:name w:val="Основной шрифт абзаца"/>
    <w:qFormat/>
    <w:rPr/>
  </w:style>
  <w:style w:type="character" w:styleId="Style14">
    <w:name w:val="Интернет-ссылка"/>
    <w:rPr>
      <w:color w:val="0000FF"/>
      <w:u w:val="single"/>
    </w:rPr>
  </w:style>
  <w:style w:type="character" w:styleId="Style15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6">
    <w:name w:val="Верхний колонтитул Знак"/>
    <w:basedOn w:val="Style13"/>
    <w:qFormat/>
    <w:rPr>
      <w:sz w:val="24"/>
      <w:szCs w:val="24"/>
    </w:rPr>
  </w:style>
  <w:style w:type="character" w:styleId="Style17">
    <w:name w:val="Нижний колонтитул Знак"/>
    <w:basedOn w:val="Style13"/>
    <w:qFormat/>
    <w:rPr>
      <w:sz w:val="24"/>
      <w:szCs w:val="24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3">
    <w:name w:val="Текст выноски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auto"/>
      <w:kern w:val="0"/>
      <w:sz w:val="22"/>
      <w:szCs w:val="20"/>
      <w:lang w:val="ru-RU" w:eastAsia="zh-CN" w:bidi="ar-SA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0"/>
      <w:lang w:val="ru-RU" w:eastAsia="zh-CN" w:bidi="ar-SA"/>
    </w:rPr>
  </w:style>
  <w:style w:type="paragraph" w:styleId="Style24">
    <w:name w:val="Абзац списка"/>
    <w:basedOn w:val="Normal"/>
    <w:qFormat/>
    <w:pPr>
      <w:spacing w:before="0" w:after="0"/>
      <w:ind w:left="720" w:hanging="0"/>
      <w:contextualSpacing/>
    </w:pPr>
    <w:rPr>
      <w:b/>
      <w:i/>
      <w:sz w:val="28"/>
      <w:szCs w:val="20"/>
    </w:rPr>
  </w:style>
  <w:style w:type="paragraph" w:styleId="Style25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6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7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3B16C685B2664307D5EF7FB394A0CD8F11B3C1A5B5E3FC0962C394858267C7E1433FA5EEF2A07FD1924935642348A283F13042469AK5L4G" TargetMode="External"/><Relationship Id="rId4" Type="http://schemas.openxmlformats.org/officeDocument/2006/relationships/hyperlink" Target="consultantplus://offline/ref=3B16C685B2664307D5EF61BE82CC918714B09CADB6E3FE5F3C9F92D2DD37C1B4037FA3BBB1EC7986CA063438651DB181F53040428654B01DK1L1G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yperlink" Target="consultantplus://offline/ref=3B16C685B2664307D5EF61BE82CC918714B09CADB6E3FE5F3C9F92D2DD37C1B4037FA3BBB1EC7980C3063438651DB181F53040428654B01DK1L1G" TargetMode="External"/><Relationship Id="rId8" Type="http://schemas.openxmlformats.org/officeDocument/2006/relationships/hyperlink" Target="consultantplus://offline/ref=3B16C685B2664307D5EF61BE82CC918714B09CADB6E3FE5F3C9F92D2DD37C1B4037FA3BBB1EC7980C0063438651DB181F53040428654B01DK1L1G" TargetMode="External"/><Relationship Id="rId9" Type="http://schemas.openxmlformats.org/officeDocument/2006/relationships/hyperlink" Target="consultantplus://offline/ref=3B16C685B2664307D5EF61BE82CC918714B09CADB6E3FE5F3C9F92D2DD37C1B4037FA3BBB1EC7980C0063438651DB181F53040428654B01DK1L1G" TargetMode="External"/><Relationship Id="rId10" Type="http://schemas.openxmlformats.org/officeDocument/2006/relationships/hyperlink" Target="consultantplus://offline/ref=3B16C685B2664307D5EF61BE82CC918714B09CADB6E3FE5F3C9F92D2DD37C1B4037FA3BBB1EC7980C0063438651DB181F53040428654B01DK1L1G" TargetMode="External"/><Relationship Id="rId11" Type="http://schemas.openxmlformats.org/officeDocument/2006/relationships/hyperlink" Target="consultantplus://offline/ref=122B058E9611A3A896E54DE9693F8AAB083B7DEBB1AE9DB1ACB83CB7A5B41F12FCCB122259FE87467D05E2954A6DF82D3069622049JD37I" TargetMode="External"/><Relationship Id="rId12" Type="http://schemas.openxmlformats.org/officeDocument/2006/relationships/header" Target="header3.xml"/><Relationship Id="rId13" Type="http://schemas.openxmlformats.org/officeDocument/2006/relationships/header" Target="header4.xml"/><Relationship Id="rId14" Type="http://schemas.openxmlformats.org/officeDocument/2006/relationships/header" Target="header5.xml"/><Relationship Id="rId15" Type="http://schemas.openxmlformats.org/officeDocument/2006/relationships/numbering" Target="numbering.xml"/><Relationship Id="rId16" Type="http://schemas.openxmlformats.org/officeDocument/2006/relationships/fontTable" Target="fontTable.xml"/><Relationship Id="rId1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389</TotalTime>
  <Application>LibreOffice/7.3.0.3$Windows_x86 LibreOffice_project/0f246aa12d0eee4a0f7adcefbf7c878fc2238db3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2017-01-11T08:19:00Z</dcterms:created>
  <dc:creator>Машбюро</dc:creator>
  <dc:description/>
  <dc:language>ru-RU</dc:language>
  <cp:lastModifiedBy/>
  <cp:lastPrinted>2022-06-14T08:50:26Z</cp:lastPrinted>
  <dcterms:modified xsi:type="dcterms:W3CDTF">2022-06-14T09:12:43Z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