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/>
        <w:drawing>
          <wp:inline distT="0" distB="0" distL="0" distR="0">
            <wp:extent cx="1181735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"/>
        </w:rPr>
        <w:t>САМАРСКАЯ ОБЛАСТЬ</w:t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</w:p>
    <w:p>
      <w:pPr>
        <w:pStyle w:val="3"/>
        <w:jc w:val="center"/>
        <w:rPr>
          <w:rFonts w:ascii="Times New Roman" w:hAnsi="Times New Roman"/>
        </w:rPr>
      </w:pPr>
      <w:r>
        <w:rPr>
          <w:rFonts w:cs="Calibri"/>
        </w:rPr>
        <w:t>АДМИНИСТРАЦИЯ</w:t>
      </w:r>
    </w:p>
    <w:p>
      <w:pPr>
        <w:pStyle w:val="3"/>
        <w:jc w:val="center"/>
        <w:rPr>
          <w:rFonts w:ascii="Times New Roman" w:hAnsi="Times New Roman"/>
        </w:rPr>
      </w:pPr>
      <w:r>
        <w:rPr>
          <w:rFonts w:cs="Calibri"/>
        </w:rPr>
        <w:t xml:space="preserve">СЕЛЬСКОГО ПОСЕЛЕНИЯ МУСОРКА </w:t>
      </w:r>
    </w:p>
    <w:p>
      <w:pPr>
        <w:pStyle w:val="3"/>
        <w:spacing w:beforeAutospacing="0" w:before="0" w:afterAutospacing="0" w:after="0"/>
        <w:ind w:firstLine="709"/>
        <w:jc w:val="center"/>
        <w:rPr>
          <w:rFonts w:ascii="Times New Roman" w:hAnsi="Times New Roman"/>
        </w:rPr>
      </w:pPr>
      <w:r>
        <w:rPr>
          <w:rStyle w:val="Dash041e0431044b0447043d044b0439char"/>
          <w:rFonts w:cs="Calibri"/>
          <w:color w:val="000000"/>
          <w:sz w:val="28"/>
          <w:szCs w:val="28"/>
        </w:rPr>
        <w:t>МУНИЦИПАЛЬНОГО РАЙОНА СТАВРОПОЛЬСКИЙ САМАРСКОЙ ОБЛАСТИ</w:t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rStyle w:val="Dash041e0431044b0447043d044b0439char"/>
          <w:color w:val="000000"/>
          <w:sz w:val="28"/>
          <w:szCs w:val="28"/>
        </w:rPr>
        <w:t xml:space="preserve"> </w:t>
      </w:r>
      <w:r>
        <w:rPr>
          <w:rStyle w:val="Dash041e0431044b0447043d044b0439char"/>
          <w:color w:val="000000"/>
          <w:sz w:val="28"/>
          <w:szCs w:val="28"/>
        </w:rPr>
        <w:t>ПОСТАНОВЛЕНИЕ</w:t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 </w:t>
      </w:r>
      <w:r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 xml:space="preserve"> октября 2023 года</w:t>
        <w:tab/>
        <w:tab/>
        <w:tab/>
        <w:tab/>
        <w:tab/>
        <w:tab/>
        <w:tab/>
        <w:tab/>
        <w:tab/>
        <w:t xml:space="preserve">№ </w:t>
      </w:r>
      <w:r>
        <w:rPr>
          <w:rFonts w:cs="Times New Roman"/>
          <w:sz w:val="24"/>
          <w:szCs w:val="24"/>
        </w:rPr>
        <w:t>52</w:t>
      </w:r>
    </w:p>
    <w:p>
      <w:pPr>
        <w:pStyle w:val="Normal"/>
        <w:spacing w:lineRule="auto" w:line="240" w:beforeAutospacing="0" w:before="0" w:afterAutospacing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rStyle w:val="Dash041e0431044b0447043d044b0439char"/>
          <w:color w:val="000000"/>
          <w:sz w:val="28"/>
          <w:szCs w:val="28"/>
        </w:rPr>
        <w:t>Об утверждении муниципальной программы «Использование и охрана земель сельского поселения Мусорка муниципального района Ставропольский Самарской области на 2023-2028 годы»</w:t>
      </w:r>
    </w:p>
    <w:p>
      <w:pPr>
        <w:pStyle w:val="Dash041e0431044b0447043d044b0439"/>
        <w:spacing w:beforeAutospacing="0" w:before="0" w:afterAutospacing="0" w:after="0"/>
        <w:ind w:firstLine="709"/>
        <w:jc w:val="both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both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ash041e0431044b0447043d044b0439"/>
        <w:spacing w:beforeAutospacing="0" w:before="0" w:afterAutospacing="0" w:after="0"/>
        <w:ind w:firstLine="709"/>
        <w:jc w:val="both"/>
        <w:rPr>
          <w:rStyle w:val="Dash041e0431044b0447043d044b0439char"/>
          <w:color w:val="000000"/>
          <w:sz w:val="28"/>
          <w:szCs w:val="28"/>
        </w:rPr>
      </w:pPr>
      <w:r>
        <w:rPr>
          <w:rStyle w:val="Dash041e0431044b0447043d044b0439char"/>
          <w:color w:val="000000"/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Земельным кодексом РФ,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lang w:eastAsia="ar-SA"/>
        </w:rPr>
        <w:t xml:space="preserve"> Уставом сельского поселения Мусорка муниципального района Ставропольский Самарской области:</w:t>
      </w:r>
    </w:p>
    <w:p>
      <w:pPr>
        <w:pStyle w:val="Dash041e0431044b0447043d044b0439"/>
        <w:spacing w:beforeAutospacing="0" w:before="0" w:afterAutospacing="0" w:after="0"/>
        <w:ind w:firstLine="709"/>
        <w:jc w:val="both"/>
        <w:rPr/>
      </w:pPr>
      <w:r>
        <w:rPr>
          <w:rStyle w:val="Dash041e0431044b0447043d044b0439char"/>
          <w:color w:val="000000"/>
          <w:sz w:val="28"/>
          <w:szCs w:val="28"/>
        </w:rPr>
        <w:t>1.Утвердить  муниципальную программу «Использование и охрана земель сельского поселения Мусорка муниципального района Ставропольский Самарской области на 2023-2028 годы», согласно приложению.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2. Утвердить прилагаемый План мероприятий по выполнению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C00000"/>
          <w:sz w:val="28"/>
          <w:szCs w:val="28"/>
        </w:rPr>
        <w:t xml:space="preserve">    </w:t>
      </w:r>
      <w:r>
        <w:rPr>
          <w:sz w:val="28"/>
          <w:szCs w:val="28"/>
        </w:rPr>
        <w:t>3.Установить, что в ходе реализации Программы, мероприятия и объемы их финансирования могут подлежать корректировке.</w:t>
      </w:r>
      <w:bookmarkStart w:id="0" w:name="sub_10011"/>
      <w:bookmarkStart w:id="1" w:name="sub_45"/>
      <w:bookmarkEnd w:id="0"/>
      <w:bookmarkEnd w:id="1"/>
    </w:p>
    <w:p>
      <w:pPr>
        <w:pStyle w:val="Normal"/>
        <w:tabs>
          <w:tab w:val="clear" w:pos="708"/>
          <w:tab w:val="left" w:pos="7230" w:leader="none"/>
        </w:tabs>
        <w:ind w:right="-144" w:hanging="0"/>
        <w:jc w:val="both"/>
        <w:rPr/>
      </w:pPr>
      <w:r>
        <w:rPr>
          <w:sz w:val="28"/>
          <w:szCs w:val="28"/>
        </w:rPr>
        <w:t xml:space="preserve">          </w:t>
      </w:r>
      <w:r>
        <w:rPr>
          <w:sz w:val="28"/>
          <w:szCs w:val="28"/>
        </w:rPr>
        <w:t xml:space="preserve">4. Настоящее Постановление подлежит официальному опубликованию (обнародованию) в газете «Вестник сельского поселения Мусорка» и на официальном сайте администрации сельского поселения Мусорка  в сети интернет </w:t>
      </w:r>
      <w:hyperlink r:id="rId3">
        <w:r>
          <w:rPr>
            <w:i w:val="false"/>
            <w:iCs/>
            <w:sz w:val="28"/>
            <w:szCs w:val="28"/>
            <w:lang w:val="en-US"/>
          </w:rPr>
          <w:t>http://musorka.stavrsp.ru</w:t>
        </w:r>
      </w:hyperlink>
      <w:r>
        <w:rPr>
          <w:rStyle w:val="Style15"/>
          <w:i w:val="false"/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5. Контроль за исполнением настоящего постановления оставляю за собой.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260" w:hanging="1260"/>
        <w:jc w:val="both"/>
        <w:rPr>
          <w:sz w:val="28"/>
        </w:rPr>
      </w:pPr>
      <w:r>
        <w:rPr>
          <w:sz w:val="28"/>
        </w:rPr>
        <w:t>И.о. Главы сельского поселения Мусорка                                  А.В.Трифанихин</w:t>
      </w:r>
    </w:p>
    <w:p>
      <w:pPr>
        <w:pStyle w:val="Normal"/>
        <w:ind w:left="5812" w:right="-545" w:hanging="0"/>
        <w:rPr>
          <w:szCs w:val="28"/>
        </w:rPr>
      </w:pPr>
      <w:r>
        <w:rPr>
          <w:szCs w:val="28"/>
        </w:rPr>
        <w:t xml:space="preserve">Приложение </w:t>
      </w:r>
    </w:p>
    <w:p>
      <w:pPr>
        <w:pStyle w:val="Normal"/>
        <w:ind w:left="5760" w:right="-545" w:hanging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к постановлению администрации</w:t>
      </w:r>
    </w:p>
    <w:p>
      <w:pPr>
        <w:pStyle w:val="Normal"/>
        <w:ind w:left="5760" w:right="-545" w:hanging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сельского поселения Мусорка муниципального района </w:t>
      </w:r>
    </w:p>
    <w:p>
      <w:pPr>
        <w:pStyle w:val="Normal"/>
        <w:ind w:left="5760" w:right="-545" w:hanging="0"/>
        <w:rPr>
          <w:szCs w:val="28"/>
        </w:rPr>
      </w:pPr>
      <w:r>
        <w:rPr>
          <w:szCs w:val="28"/>
        </w:rPr>
        <w:t xml:space="preserve">Ставропольский Самарской области </w:t>
      </w:r>
    </w:p>
    <w:p>
      <w:pPr>
        <w:pStyle w:val="Normal"/>
        <w:ind w:left="5760" w:right="-545" w:hanging="0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20.10.2023</w:t>
      </w:r>
      <w:r>
        <w:rPr>
          <w:szCs w:val="28"/>
        </w:rPr>
        <w:t xml:space="preserve"> №  </w:t>
      </w:r>
      <w:r>
        <w:rPr>
          <w:szCs w:val="28"/>
        </w:rPr>
        <w:t>52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Cs w:val="28"/>
        </w:rPr>
      </w:pPr>
      <w:r>
        <w:rPr>
          <w:szCs w:val="28"/>
        </w:rPr>
        <w:t xml:space="preserve">  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Cs w:val="28"/>
        </w:rPr>
      </w:pPr>
      <w:r>
        <w:rPr>
          <w:color w:val="FFFFFF" w:themeColor="background1"/>
          <w:sz w:val="28"/>
          <w:szCs w:val="28"/>
        </w:rPr>
        <w:t xml:space="preserve">Разослано:  администрации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МУНИЦИПАЛЬНАЯ ПРОГРАММА</w:t>
      </w:r>
    </w:p>
    <w:p>
      <w:pPr>
        <w:pStyle w:val="Normal"/>
        <w:tabs>
          <w:tab w:val="clear" w:pos="708"/>
          <w:tab w:val="center" w:pos="5940" w:leader="none"/>
          <w:tab w:val="center" w:pos="918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940" w:leader="none"/>
          <w:tab w:val="center" w:pos="918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>
        <w:rPr>
          <w:rStyle w:val="Dash041e0431044b0447043d044b0439char"/>
          <w:b/>
          <w:color w:val="000000"/>
          <w:sz w:val="32"/>
          <w:szCs w:val="32"/>
        </w:rPr>
        <w:t>Использование и охрана земель сельского поселения Мусорка муниципального района Ставропольский Самарской области на 2023-2028 годы</w:t>
      </w:r>
      <w:r>
        <w:rPr>
          <w:b/>
          <w:sz w:val="32"/>
          <w:szCs w:val="32"/>
        </w:rPr>
        <w:t>»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ind w:left="-993" w:hanging="0"/>
        <w:rPr/>
      </w:pPr>
      <w:r>
        <w:rPr/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1"/>
        <w:ind w:left="432" w:hanging="4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Style17"/>
        <w:rPr/>
      </w:pPr>
      <w:r>
        <w:rPr/>
      </w:r>
    </w:p>
    <w:p>
      <w:pPr>
        <w:pStyle w:val="1"/>
        <w:ind w:left="432" w:hanging="4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Style17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945" w:leader="none"/>
        </w:tabs>
        <w:rPr/>
      </w:pPr>
      <w:r>
        <w:rPr/>
      </w:r>
    </w:p>
    <w:p>
      <w:pPr>
        <w:pStyle w:val="1"/>
        <w:rPr>
          <w:rFonts w:ascii="Times New Roman" w:hAnsi="Times New Roman"/>
          <w:color w:val="000000"/>
          <w:szCs w:val="32"/>
        </w:rPr>
      </w:pPr>
      <w:r>
        <w:rPr>
          <w:rStyle w:val="Dash041704300433043e043b043e0432043e043a00201char"/>
          <w:rFonts w:ascii="Times New Roman" w:hAnsi="Times New Roman"/>
          <w:color w:val="000000"/>
          <w:sz w:val="28"/>
          <w:szCs w:val="28"/>
        </w:rPr>
        <w:t>ПАСПОРТ 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Dash041704300433043e043b043e0432043e043a00201char"/>
          <w:rFonts w:ascii="Times New Roman" w:hAnsi="Times New Roman"/>
          <w:color w:val="000000"/>
          <w:sz w:val="28"/>
          <w:szCs w:val="28"/>
        </w:rPr>
        <w:t>МУНИЦИПАЛЬНОЙ ПРОГРАММЫ</w:t>
      </w:r>
    </w:p>
    <w:p>
      <w:pPr>
        <w:pStyle w:val="Dash041e0431044b0447043d044b0439"/>
        <w:spacing w:beforeAutospacing="0" w:before="0" w:afterAutospacing="0" w:after="0"/>
        <w:jc w:val="center"/>
        <w:rPr>
          <w:rStyle w:val="Dash041e0431044b0447043d044b0439char"/>
          <w:color w:val="000000"/>
          <w:sz w:val="28"/>
          <w:szCs w:val="28"/>
        </w:rPr>
      </w:pPr>
      <w:r>
        <w:rPr>
          <w:rStyle w:val="Dash041e0431044b0447043d044b0439char"/>
          <w:b/>
          <w:bCs/>
          <w:color w:val="000000"/>
          <w:sz w:val="28"/>
          <w:szCs w:val="28"/>
        </w:rPr>
        <w:t>«</w:t>
      </w:r>
      <w:r>
        <w:rPr>
          <w:rStyle w:val="Dash041e0431044b0447043d044b0439char"/>
          <w:color w:val="000000"/>
          <w:sz w:val="28"/>
          <w:szCs w:val="28"/>
        </w:rPr>
        <w:t>Использование и охрана земель сельского поселения Мусорка муниципального района Ставропольский Самарской области на 2023-2028 годы»</w:t>
      </w:r>
    </w:p>
    <w:p>
      <w:pPr>
        <w:pStyle w:val="Dash041e0431044b0447043d044b0439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0126" w:type="dxa"/>
        <w:jc w:val="left"/>
        <w:tblInd w:w="23" w:type="dxa"/>
        <w:tblLayout w:type="fixed"/>
        <w:tblCellMar>
          <w:top w:w="15" w:type="dxa"/>
          <w:left w:w="45" w:type="dxa"/>
          <w:bottom w:w="15" w:type="dxa"/>
          <w:right w:w="45" w:type="dxa"/>
        </w:tblCellMar>
        <w:tblLook w:firstRow="1" w:noVBand="1" w:lastRow="0" w:firstColumn="1" w:lastColumn="0" w:noHBand="0" w:val="04a0"/>
      </w:tblPr>
      <w:tblGrid>
        <w:gridCol w:w="2876"/>
        <w:gridCol w:w="7249"/>
      </w:tblGrid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Style w:val="Dash041e0431044b0447043d044b0439char"/>
                <w:color w:val="000000"/>
                <w:sz w:val="28"/>
                <w:szCs w:val="28"/>
              </w:rPr>
              <w:t>Использование и охрана земель сельского поселения Мусорка муниципального района Ставропольский Самарской области на 2023-2028</w:t>
            </w:r>
            <w:bookmarkStart w:id="2" w:name="_GoBack"/>
            <w:bookmarkEnd w:id="2"/>
            <w:r>
              <w:rPr>
                <w:rStyle w:val="Dash041e0431044b0447043d044b0439char"/>
                <w:color w:val="000000"/>
                <w:sz w:val="28"/>
                <w:szCs w:val="28"/>
              </w:rPr>
              <w:t xml:space="preserve"> годы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Style w:val="Dash041e0431044b0447043d0430044f0020044204300431043b043804460430char"/>
                <w:sz w:val="28"/>
                <w:szCs w:val="28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Style w:val="Dash041e0431044b0447043d0430044f0020044204300431043b043804460430char"/>
                <w:sz w:val="28"/>
                <w:szCs w:val="28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 Мусорка муниципального района Ставропольский Самарской области, инвентаризация земель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не требует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Мусорка муниципального района Ставропольский Самарской области и качества его жизни</w:t>
            </w:r>
          </w:p>
        </w:tc>
      </w:tr>
      <w:tr>
        <w:trPr/>
        <w:tc>
          <w:tcPr>
            <w:tcW w:w="2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использованием программы</w:t>
            </w:r>
          </w:p>
        </w:tc>
        <w:tc>
          <w:tcPr>
            <w:tcW w:w="7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использованием программы осуществляет Администрация сельского поселения Мусорка муниципального района Ставропольский Самарской области</w:t>
            </w:r>
          </w:p>
        </w:tc>
      </w:tr>
    </w:tbl>
    <w:p>
      <w:pPr>
        <w:pStyle w:val="Dash041e0431044b0447043d044b0439"/>
        <w:spacing w:beforeAutospacing="0" w:before="0" w:afterAutospacing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Содержание программы и обоснование необходимости ее решения программными методами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Земля - важнейшая часть общей биосферы, использование её связано со всеми другими природными объектами: водами, лесами, животными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 </w:t>
      </w:r>
      <w:r>
        <w:rPr>
          <w:rStyle w:val="Dash041e0431044b0447043d044b0439char"/>
          <w:color w:val="000000"/>
          <w:sz w:val="28"/>
          <w:szCs w:val="28"/>
        </w:rPr>
        <w:t>«Использование и охрана земель сельского поселения Мусорка муниципального района Ставропольский Самарской области на 2023-2028 годы»</w:t>
      </w:r>
      <w:r>
        <w:rPr>
          <w:sz w:val="28"/>
          <w:szCs w:val="28"/>
        </w:rPr>
        <w:t xml:space="preserve"> 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Охрана земли только тогда может быть эффективной, когда обеспечивается рациональное землепользование.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Проблемы устойчивого социально-экономического развития сельского поселения Мусорка муниципального района Ставропольский Самарской области и экологически безопасной жизнедеятельности его жителей на современном этапе тесно связаны с решением вопросов охраны и контроля за использованием земель.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уровне муниципального образования возможно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сельского поселения Мусорка муниципального района Ставропольский Самарской области имеются земельные участки для различного разрешенного использования.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Наиболее ценными являются земли сельскохозяйственного назначения, относящиеся к сельскохозяйственным угодьям.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Пастбища и сенокосы на территории сельского поселения Мусорка муниципального района Ставропольский Самарской области по своему культурно-техническому состоянию преимущественно чистые. Сенокосы используются сельскохозяйственными организациями и личными подсобными хозяйствами.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Экологическое состояние земель в среднем хорошее, но стихийные несанкционированные свалки, брошенные (необрабатываемые) участки оказывают отрицательное влияние на окружающую среду, и усугубляют экологическую обстановку.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Основные цели и задачи Программы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Цель Программы: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 обеспечение улучшения и восстановления земель, подвергшихся деградации, нарушению и другим негативным (вредным) воздействиям;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сохранения качества земель (почв) и улучшение экологической обстановки;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 защита и улучшение условий окружающей среды для обеспечения здоровья и благоприятных условий жизнедеятельности населения.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Задачи программы: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повышение эффективности использования и охраны земель;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оптимизация деятельности в сфере обращения с отходами производства и потребления;</w:t>
      </w:r>
    </w:p>
    <w:p>
      <w:pPr>
        <w:pStyle w:val="Normal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обеспечение организации рационального использования и охраны земель;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Ресурсное обеспечение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не предусмотрено.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Механизм реализации Программы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сельского поселения Мусорка муниципального района Ставропольский Самарской области.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Исполнители программы осуществляют: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нормативно-правовое и методическое обеспечение реализации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подготовку предложений  по объемам и условиям предоставления средств бюджета для реализации Программы в случае возникновения такой необходимости;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информационной и разъяснительной работы, направленной на освещение целей и задач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 целью охраны земель проводят инвентаризацию земель поселения.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Инвентаризацию земель проводят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выявления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Ожидаемые результаты Программы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данной Программы будет содействовать упорядочению землепользования; вовлечению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выполнения мероприятий Программы будет обеспечено: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эффективное использование земель;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улучшение качественных характеристик земель;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улучшение экологической обстановки;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данной программы будет достигнута главная цель - повышения эффективности использования земель.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Перечень основных мероприятий Программы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4"/>
        <w:gridCol w:w="3060"/>
        <w:gridCol w:w="2145"/>
        <w:gridCol w:w="1645"/>
        <w:gridCol w:w="2171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п\п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 по реализации Программы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 исполнения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Ответственные за выполнение мероприятия Программы</w:t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Разъяснение гражданам земельного законодательства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bookmarkStart w:id="3" w:name="__DdeLink__431_1932545636"/>
            <w:r>
              <w:rPr>
                <w:color w:val="000000"/>
              </w:rPr>
              <w:t>Администрация</w:t>
            </w:r>
            <w:bookmarkEnd w:id="3"/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регулярных   мероприятий по очистке территории сельсовета от мусора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>
                <w:color w:val="000000"/>
              </w:rPr>
              <w:t>Выявление пустующих и нерационально используемых земель и  вовлечение их в хозяйственный оборот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</w:t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Выявление фактов самовольного занятия земельных участков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</w:t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Инвентаризация земель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</w:t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Выявление факторов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</w:t>
            </w:r>
          </w:p>
        </w:tc>
      </w:tr>
    </w:tbl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sectPr>
          <w:type w:val="nextPage"/>
          <w:pgSz w:w="11906" w:h="16838"/>
          <w:pgMar w:left="1418" w:right="707" w:gutter="0" w:header="0" w:top="1418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/>
      </w:pPr>
      <w:r>
        <w:rPr/>
      </w:r>
    </w:p>
    <w:p>
      <w:pPr>
        <w:pStyle w:val="Normal"/>
        <w:ind w:left="5812" w:right="-2" w:hanging="0"/>
        <w:rPr>
          <w:szCs w:val="28"/>
        </w:rPr>
      </w:pPr>
      <w:r>
        <w:rPr>
          <w:szCs w:val="28"/>
        </w:rPr>
        <w:t>Приложение № 1  к муниципальной</w:t>
      </w:r>
    </w:p>
    <w:p>
      <w:pPr>
        <w:pStyle w:val="Normal"/>
        <w:ind w:left="5760" w:right="-2" w:hanging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Программе «</w:t>
      </w:r>
      <w:r>
        <w:rPr>
          <w:rStyle w:val="Dash041e0431044b0447043d044b0439char"/>
          <w:color w:val="000000"/>
        </w:rPr>
        <w:t>Использование и охрана земель сельского поселения Мусорка муниципального района Ставропольский Самарской области на 2021-2025 годы»</w:t>
      </w:r>
    </w:p>
    <w:p>
      <w:pPr>
        <w:pStyle w:val="Normal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ПЛАН  РЕАЛИЗАЦИИ МУНИЦИПАЛЬНОЙ ПРОГРАММЫ 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773" w:type="dxa"/>
        <w:jc w:val="lef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25"/>
        <w:gridCol w:w="2127"/>
        <w:gridCol w:w="2125"/>
        <w:gridCol w:w="1531"/>
        <w:gridCol w:w="1425"/>
        <w:gridCol w:w="1584"/>
        <w:gridCol w:w="1555"/>
      </w:tblGrid>
      <w:tr>
        <w:trPr/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п\п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5"/>
                <w:szCs w:val="25"/>
              </w:rPr>
              <w:t>Ожидаемый непосредственный результат (краткое описание)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в планируемом году (тыс.руб.)</w:t>
            </w:r>
          </w:p>
        </w:tc>
      </w:tr>
      <w:tr>
        <w:trPr>
          <w:trHeight w:val="1266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Начало реализации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Окончание реализации</w:t>
            </w:r>
          </w:p>
        </w:tc>
        <w:tc>
          <w:tcPr>
            <w:tcW w:w="1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07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Разъяснения гражданам земельного законодательства, информирование в сети Интернет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00" w:after="100"/>
              <w:rPr>
                <w:color w:val="000000"/>
              </w:rPr>
            </w:pPr>
            <w:bookmarkStart w:id="4" w:name="__DdeLink__40689_746392752"/>
            <w:r>
              <w:rPr>
                <w:color w:val="000000"/>
              </w:rPr>
              <w:t>Администрация с.п. Мусорка</w:t>
            </w:r>
            <w:bookmarkEnd w:id="4"/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Повышение грамотности в сфере землепользования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  <w:tr>
        <w:trPr/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Организация регулярных мероприятий по очистке территории  от мусора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 с.п. Мусорка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Улучшение экологической обстановки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  <w:tr>
        <w:trPr/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Выявление и нерационально используемых земель и своевременное вовлечение их хозяйственный оборот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 с.п. Мусорка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Повышение эффективного использования земель, увлечение доходной части бюджета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  <w:tr>
        <w:trPr/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Выявление факторов  самовольного занятия земельных участков и информирование уполномоченного должностного лица по муниципальному земельному контролю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 с.п. Мусорка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0" w:after="0"/>
              <w:ind w:right="-113" w:hanging="0"/>
              <w:jc w:val="center"/>
              <w:rPr/>
            </w:pPr>
            <w:r>
              <w:rPr/>
              <w:t>Пресечение</w:t>
            </w:r>
          </w:p>
          <w:p>
            <w:pPr>
              <w:pStyle w:val="Style21"/>
              <w:widowControl w:val="false"/>
              <w:spacing w:before="0" w:after="0"/>
              <w:ind w:right="-113" w:hanging="0"/>
              <w:jc w:val="center"/>
              <w:rPr/>
            </w:pPr>
            <w:r>
              <w:rPr/>
              <w:t>в сфере землепользования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  <w:tr>
        <w:trPr>
          <w:trHeight w:val="1889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Инвентаризация земель Администрация с.п. Мусорка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 с.п. Мусорка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Получение полной и достоверной информации о структуре использования земель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  <w:tr>
        <w:trPr>
          <w:trHeight w:val="2904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Выявление факторов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Администрация с.п. Мусорка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color w:val="000000"/>
              </w:rPr>
              <w:t>2023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2028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/>
            </w:pPr>
            <w:r>
              <w:rPr/>
              <w:t>Пресечение нарушений в сфере экологической обстановки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требуется финансирования</w:t>
            </w:r>
          </w:p>
        </w:tc>
      </w:tr>
    </w:tbl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812" w:right="-2" w:hanging="0"/>
        <w:rPr>
          <w:szCs w:val="28"/>
        </w:rPr>
      </w:pPr>
      <w:r>
        <w:rPr>
          <w:szCs w:val="28"/>
        </w:rPr>
      </w:r>
    </w:p>
    <w:p>
      <w:pPr>
        <w:pStyle w:val="Normal"/>
        <w:ind w:left="5812" w:right="-2" w:hanging="0"/>
        <w:rPr>
          <w:szCs w:val="28"/>
        </w:rPr>
      </w:pPr>
      <w:r>
        <w:rPr>
          <w:szCs w:val="28"/>
        </w:rPr>
      </w:r>
    </w:p>
    <w:p>
      <w:pPr>
        <w:pStyle w:val="Normal"/>
        <w:ind w:left="5812" w:right="-2" w:hanging="0"/>
        <w:rPr>
          <w:szCs w:val="28"/>
        </w:rPr>
      </w:pPr>
      <w:r>
        <w:rPr>
          <w:szCs w:val="28"/>
        </w:rPr>
        <w:t>Приложение № 2  к муниципальной</w:t>
      </w:r>
    </w:p>
    <w:p>
      <w:pPr>
        <w:pStyle w:val="Normal"/>
        <w:ind w:left="5760" w:right="-2" w:hanging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Программе «</w:t>
      </w:r>
      <w:r>
        <w:rPr>
          <w:rStyle w:val="Dash041e0431044b0447043d044b0439char"/>
          <w:color w:val="000000"/>
        </w:rPr>
        <w:t>Использование и охрана земель сельского поселения Мусорка муниципального района Ставропольский Самарской области на 2021-2025 годы»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СВЕДЕНИЯ О ПОКАЗАТЕЛЯХ (ИНДИКАТОРАХ) 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 МУНИЦИПАЛЬНОЙ ПРОГРАММЕ 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righ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848"/>
        <w:gridCol w:w="3122"/>
        <w:gridCol w:w="1472"/>
        <w:gridCol w:w="1114"/>
        <w:gridCol w:w="9"/>
        <w:gridCol w:w="1108"/>
        <w:gridCol w:w="320"/>
        <w:gridCol w:w="1984"/>
      </w:tblGrid>
      <w:tr>
        <w:trPr/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п\п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Ед. измерения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Значения показателей (индикаторов) муниципальной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>
        <w:trPr/>
        <w:tc>
          <w:tcPr>
            <w:tcW w:w="8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1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Текущий год</w:t>
            </w:r>
          </w:p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8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1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 на  конец года</w:t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  <w:tc>
          <w:tcPr>
            <w:tcW w:w="912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Показатель</w:t>
            </w:r>
          </w:p>
          <w:p>
            <w:pPr>
              <w:pStyle w:val="Style21"/>
              <w:widowControl w:val="false"/>
              <w:spacing w:before="100" w:after="10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(индикатор)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  <w:tc>
          <w:tcPr>
            <w:tcW w:w="2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pacing w:before="100" w:after="1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</w:tr>
    </w:tbl>
    <w:p>
      <w:pPr>
        <w:pStyle w:val="Normal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p>
      <w:pPr>
        <w:pStyle w:val="Dash041e0431044b0447043d044b0439"/>
        <w:spacing w:beforeAutospacing="0" w:before="0" w:afterAutospacing="0" w:after="0"/>
        <w:rPr/>
      </w:pPr>
      <w:r>
        <w:rPr/>
      </w:r>
    </w:p>
    <w:sectPr>
      <w:type w:val="nextPage"/>
      <w:pgSz w:w="11906" w:h="16838"/>
      <w:pgMar w:left="993" w:right="709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f7f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1">
    <w:name w:val="Heading 1"/>
    <w:basedOn w:val="Normal"/>
    <w:next w:val="Normal"/>
    <w:qFormat/>
    <w:rsid w:val="009f7f1e"/>
    <w:pPr>
      <w:spacing w:before="108" w:after="108"/>
      <w:jc w:val="center"/>
      <w:outlineLvl w:val="0"/>
    </w:pPr>
    <w:rPr>
      <w:rFonts w:ascii="Arial" w:hAnsi="Arial"/>
      <w:b/>
      <w:bCs/>
      <w:color w:val="26282F"/>
      <w:lang w:eastAsia="ru-RU"/>
    </w:rPr>
  </w:style>
  <w:style w:type="paragraph" w:styleId="3">
    <w:name w:val="Heading 3"/>
    <w:basedOn w:val="Normal"/>
    <w:next w:val="Normal"/>
    <w:qFormat/>
    <w:pPr>
      <w:keepNext w:val="true"/>
      <w:spacing w:lineRule="auto" w:line="240" w:before="0" w:after="0"/>
      <w:jc w:val="right"/>
      <w:outlineLvl w:val="2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sid w:val="00bd5812"/>
    <w:rPr>
      <w:color w:val="0000FF"/>
      <w:u w:val="single"/>
    </w:rPr>
  </w:style>
  <w:style w:type="character" w:styleId="2" w:customStyle="1">
    <w:name w:val="Основной текст 2 Знак"/>
    <w:basedOn w:val="DefaultParagraphFont"/>
    <w:link w:val="BodyText2"/>
    <w:uiPriority w:val="99"/>
    <w:qFormat/>
    <w:rsid w:val="00204303"/>
    <w:rPr>
      <w:b/>
      <w:bCs/>
      <w:color w:val="000000"/>
      <w:sz w:val="32"/>
    </w:rPr>
  </w:style>
  <w:style w:type="character" w:styleId="ConsPlusNormal" w:customStyle="1">
    <w:name w:val="ConsPlusNormal Знак"/>
    <w:link w:val="ConsPlusNormal1"/>
    <w:qFormat/>
    <w:locked/>
    <w:rsid w:val="00bc32d0"/>
    <w:rPr>
      <w:rFonts w:ascii="Calibri" w:hAnsi="Calibri" w:cs="Calibri"/>
      <w:sz w:val="22"/>
    </w:rPr>
  </w:style>
  <w:style w:type="character" w:styleId="Style13" w:customStyle="1">
    <w:name w:val="Текст выноски Знак"/>
    <w:basedOn w:val="DefaultParagraphFont"/>
    <w:link w:val="BalloonText"/>
    <w:qFormat/>
    <w:rsid w:val="00c71127"/>
    <w:rPr>
      <w:rFonts w:ascii="Tahoma" w:hAnsi="Tahoma" w:cs="Tahoma"/>
      <w:sz w:val="16"/>
      <w:szCs w:val="16"/>
      <w:lang w:eastAsia="ar-SA"/>
    </w:rPr>
  </w:style>
  <w:style w:type="character" w:styleId="Dash041e0431044b0447043d044b0439char" w:customStyle="1">
    <w:name w:val="dash041e_0431_044b_0447_043d_044b_0439__char"/>
    <w:basedOn w:val="DefaultParagraphFont"/>
    <w:qFormat/>
    <w:rsid w:val="00321164"/>
    <w:rPr/>
  </w:style>
  <w:style w:type="character" w:styleId="Style14" w:customStyle="1">
    <w:name w:val="Основной текст Знак"/>
    <w:basedOn w:val="DefaultParagraphFont"/>
    <w:qFormat/>
    <w:rsid w:val="00e20a71"/>
    <w:rPr>
      <w:sz w:val="24"/>
      <w:szCs w:val="24"/>
    </w:rPr>
  </w:style>
  <w:style w:type="character" w:styleId="Dash041e0431044b0447043d0430044f0020044204300431043b043804460430char" w:customStyle="1">
    <w:name w:val="dash041e_0431_044b_0447_043d_0430_044f_0020_0442_0430_0431_043b_0438_0446_0430__char"/>
    <w:basedOn w:val="DefaultParagraphFont"/>
    <w:qFormat/>
    <w:rsid w:val="00f9497a"/>
    <w:rPr/>
  </w:style>
  <w:style w:type="character" w:styleId="Dash041704300433043e043b043e0432043e043a00201char" w:customStyle="1">
    <w:name w:val="dash0417_0430_0433_043e_043b_043e_0432_043e_043a_00201__char"/>
    <w:basedOn w:val="DefaultParagraphFont"/>
    <w:qFormat/>
    <w:rsid w:val="00f9497a"/>
    <w:rPr/>
  </w:style>
  <w:style w:type="character" w:styleId="Dash042104420440043e043304380439char" w:customStyle="1">
    <w:name w:val="dash0421_0442_0440_043e_0433_0438_0439__char"/>
    <w:basedOn w:val="DefaultParagraphFont"/>
    <w:qFormat/>
    <w:rsid w:val="00f9497a"/>
    <w:rPr/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Style14"/>
    <w:rsid w:val="00e20a71"/>
    <w:pPr>
      <w:spacing w:before="0" w:after="120"/>
    </w:pPr>
    <w:rPr>
      <w:lang w:eastAsia="ru-RU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odyText2">
    <w:name w:val="Body Text 2"/>
    <w:basedOn w:val="Normal"/>
    <w:link w:val="2"/>
    <w:uiPriority w:val="99"/>
    <w:qFormat/>
    <w:rsid w:val="00204303"/>
    <w:pPr>
      <w:widowControl w:val="false"/>
      <w:jc w:val="center"/>
    </w:pPr>
    <w:rPr>
      <w:b/>
      <w:bCs/>
      <w:color w:val="000000"/>
      <w:sz w:val="32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6723b7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881d4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bc32d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qFormat/>
    <w:rsid w:val="00c71127"/>
    <w:pPr/>
    <w:rPr>
      <w:rFonts w:ascii="Tahoma" w:hAnsi="Tahoma" w:cs="Tahoma"/>
      <w:sz w:val="16"/>
      <w:szCs w:val="16"/>
    </w:rPr>
  </w:style>
  <w:style w:type="paragraph" w:styleId="Dash041e0431044b0447043d044b0439" w:customStyle="1">
    <w:name w:val="dash041e_0431_044b_0447_043d_044b_0439"/>
    <w:basedOn w:val="Normal"/>
    <w:qFormat/>
    <w:rsid w:val="00321164"/>
    <w:pPr>
      <w:spacing w:beforeAutospacing="1" w:afterAutospacing="1"/>
    </w:pPr>
    <w:rPr>
      <w:lang w:eastAsia="ru-RU"/>
    </w:rPr>
  </w:style>
  <w:style w:type="paragraph" w:styleId="NormalWeb">
    <w:name w:val="Normal (Web)"/>
    <w:basedOn w:val="Normal"/>
    <w:qFormat/>
    <w:rsid w:val="00e20a71"/>
    <w:pPr>
      <w:spacing w:beforeAutospacing="1" w:afterAutospacing="1"/>
    </w:pPr>
    <w:rPr>
      <w:lang w:eastAsia="ru-RU"/>
    </w:rPr>
  </w:style>
  <w:style w:type="paragraph" w:styleId="Dash041e0431044b0447043d0430044f0020044204300431043b043804460430" w:customStyle="1">
    <w:name w:val="dash041e_0431_044b_0447_043d_0430_044f_0020_0442_0430_0431_043b_0438_0446_0430"/>
    <w:basedOn w:val="Normal"/>
    <w:qFormat/>
    <w:rsid w:val="00f9497a"/>
    <w:pPr>
      <w:spacing w:beforeAutospacing="1" w:afterAutospacing="1"/>
    </w:pPr>
    <w:rPr>
      <w:lang w:eastAsia="ru-RU"/>
    </w:rPr>
  </w:style>
  <w:style w:type="paragraph" w:styleId="7" w:customStyle="1">
    <w:name w:val="Основной текст7"/>
    <w:basedOn w:val="Normal"/>
    <w:qFormat/>
    <w:rsid w:val="00f9497a"/>
    <w:pPr>
      <w:widowControl w:val="false"/>
      <w:shd w:val="clear" w:color="auto" w:fill="FFFFFF"/>
      <w:spacing w:lineRule="exact" w:line="365" w:before="0" w:after="180"/>
      <w:jc w:val="both"/>
    </w:pPr>
    <w:rPr>
      <w:color w:val="000000"/>
      <w:spacing w:val="9"/>
      <w:lang w:eastAsia="ru-RU"/>
    </w:rPr>
  </w:style>
  <w:style w:type="paragraph" w:styleId="Style21" w:customStyle="1">
    <w:name w:val="Содержимое таблицы"/>
    <w:basedOn w:val="Normal"/>
    <w:qFormat/>
    <w:rsid w:val="007417f0"/>
    <w:pPr>
      <w:suppressLineNumbers/>
      <w:spacing w:before="100" w:after="100"/>
    </w:pPr>
    <w:rPr>
      <w:rFonts w:eastAsia="Arial" w:cs="Courier New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150d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ahilovo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EF42F-E108-417C-BD79-3A7E06C6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LibreOffice/7.3.0.3$Windows_x86 LibreOffice_project/0f246aa12d0eee4a0f7adcefbf7c878fc2238db3</Application>
  <AppVersion>15.0000</AppVersion>
  <Pages>10</Pages>
  <Words>1443</Words>
  <Characters>11522</Characters>
  <CharactersWithSpaces>12927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2023-10-10T08:02:00Z</dcterms:created>
  <dc:creator>Ekolog</dc:creator>
  <dc:description/>
  <dc:language>ru-RU</dc:language>
  <cp:lastModifiedBy/>
  <cp:lastPrinted>2021-07-20T11:09:00Z</cp:lastPrinted>
  <dcterms:modified xsi:type="dcterms:W3CDTF">2023-10-19T13:16:31Z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