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rPr>
          <w:lang w:eastAsia="ru-RU"/>
        </w:rPr>
      </w:pPr>
      <w:r>
        <w:rPr>
          <w:lang w:eastAsia="ru-RU"/>
        </w:rPr>
      </w:r>
    </w:p>
    <w:p>
      <w:pPr>
        <w:pStyle w:val="1"/>
        <w:numPr>
          <w:ilvl w:val="0"/>
          <w:numId w:val="1"/>
        </w:numPr>
        <w:ind w:left="5400" w:hanging="5684"/>
        <w:jc w:val="center"/>
        <w:rPr>
          <w:lang w:eastAsia="ru-RU"/>
        </w:rPr>
      </w:pPr>
      <w:r>
        <w:rPr/>
        <w:drawing>
          <wp:inline distT="0" distB="0" distL="0" distR="0">
            <wp:extent cx="1056005" cy="8858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00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cs="Times New Roman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</w:rPr>
        <w:t>СОБРАНИЕ ПРЕДСТАВИТЕЛЕЙ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РЕШЕНИ</w:t>
      </w:r>
      <w:r>
        <w:rPr>
          <w:rFonts w:cs="Times New Roman" w:ascii="Times New Roman" w:hAnsi="Times New Roman"/>
          <w:sz w:val="26"/>
          <w:szCs w:val="26"/>
        </w:rPr>
        <w:t>Е</w:t>
      </w:r>
    </w:p>
    <w:p>
      <w:pPr>
        <w:pStyle w:val="ConsPlusTitle"/>
        <w:widowControl/>
        <w:spacing w:lineRule="auto" w:line="36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    </w:t>
      </w:r>
      <w:r>
        <w:rPr>
          <w:rFonts w:cs="Times New Roman" w:ascii="Times New Roman" w:hAnsi="Times New Roman"/>
          <w:sz w:val="26"/>
          <w:szCs w:val="26"/>
        </w:rPr>
        <w:t xml:space="preserve">от  </w:t>
      </w:r>
      <w:r>
        <w:rPr>
          <w:rFonts w:cs="Times New Roman" w:ascii="Times New Roman" w:hAnsi="Times New Roman"/>
          <w:sz w:val="26"/>
          <w:szCs w:val="26"/>
        </w:rPr>
        <w:t>04.05.</w:t>
      </w:r>
      <w:r>
        <w:rPr>
          <w:rFonts w:cs="Times New Roman" w:ascii="Times New Roman" w:hAnsi="Times New Roman"/>
          <w:sz w:val="26"/>
          <w:szCs w:val="26"/>
        </w:rPr>
        <w:t xml:space="preserve">2022 г                                                                             № </w:t>
      </w:r>
      <w:r>
        <w:rPr>
          <w:rFonts w:cs="Times New Roman" w:ascii="Times New Roman" w:hAnsi="Times New Roman"/>
          <w:sz w:val="26"/>
          <w:szCs w:val="26"/>
        </w:rPr>
        <w:t>80/2022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color w:val="000000"/>
          <w:sz w:val="26"/>
          <w:szCs w:val="26"/>
          <w:highlight w:val="white"/>
        </w:rPr>
      </w:pPr>
      <w:r>
        <w:rPr>
          <w:rFonts w:cs="Times New Roman" w:ascii="Times New Roman" w:hAnsi="Times New Roman"/>
          <w:sz w:val="26"/>
          <w:szCs w:val="26"/>
        </w:rPr>
        <w:t xml:space="preserve">О реализации проекта регионального значения по строительству объектов Экотехнопарка в муниципальном районе Ставропольский Самарской области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b w:val="false"/>
          <w:b w:val="false"/>
          <w:bCs w:val="false"/>
          <w:color w:val="000000"/>
          <w:sz w:val="26"/>
          <w:szCs w:val="26"/>
          <w:shd w:fill="FFFFFF" w:val="clear"/>
        </w:rPr>
      </w:pPr>
      <w:r>
        <w:rPr>
          <w:rFonts w:cs="Times New Roman" w:ascii="Times New Roman" w:hAnsi="Times New Roman"/>
          <w:b w:val="false"/>
          <w:bCs w:val="false"/>
          <w:color w:val="000000"/>
          <w:sz w:val="26"/>
          <w:szCs w:val="26"/>
          <w:shd w:fill="FFFFFF" w:val="clear"/>
        </w:rPr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color w:val="000000"/>
          <w:sz w:val="26"/>
          <w:szCs w:val="26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 и </w:t>
      </w:r>
      <w:r>
        <w:rPr>
          <w:rFonts w:cs="Times New Roman" w:ascii="Times New Roman" w:hAnsi="Times New Roman"/>
          <w:sz w:val="26"/>
          <w:szCs w:val="26"/>
        </w:rPr>
        <w:t xml:space="preserve">     статьей 28 Устава сельского поселения Мусорка муниципального района Ставропольский Самарской области, Собрание представителей сельского поселения Мусорка муниципального района Ставропольский Самарской области РЕШИЛО: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cs="Times New Roman" w:ascii="Times New Roman" w:hAnsi="Times New Roman"/>
          <w:sz w:val="26"/>
          <w:szCs w:val="26"/>
          <w:lang w:eastAsia="ru-RU"/>
        </w:rPr>
        <w:t>1.Ввиду отсутствия сведений об участке КН63:32:0701005:30 в Территориальной схеме обращения с отходами, в том числе с твердыми коммунальными отходами, Самарской области, утвержденной приказом министерства энергетики и жилищно-коммунального хозяйства Самарской области от 23.09.2016 № 228 (изменения внесены приказом министерства от 27.12.2021 № 236), а также отсутствия данных в постановлении  Правительства Самарской области №842 от 29.10.2021 «О внесении изменений в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eastAsia="ru-RU"/>
        </w:rPr>
        <w:t>постановлении  Правительства Самарской области от 13.12.2007 «Об утверждении Схемы территориального планирования Самарской области» (приложение 4-карта планируемого размещения объектов регионального значения: объектов утилизации и переработки производства и потребления стр. 56-59), и несоответствия исходных характеристик земельного участка условиям допускающим возможность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 (участок категории СХ, наличие водотоков с зонами подтопления, близость с Памятником природы м.р.Ставропольский Ташлинская лесостепь - стр.277 п.75 Схемы ТП СО и т.д.), в том числе отсутствии возможности строительства объектов Экотехнопарка в рамках действующего Генерального плана с.п.Мусорка муниципального района Ставропольский Самарской области от 28.12.2021г., поручаем главе сельского поселения Мусорка муниципального района Ставропольский Самарской области направить требование в министерство энергетики и жилищно-коммунального хозяйства Самарской области о прекращении рассмотрении заявки на земельном участке с КН 63:32:0701005:30 и предложении рассмотрения других заявок в границах сельского поселения Мусорка муниципального района Ставропольский Самарской области в части реализации Территориальной схемы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  <w:lang w:eastAsia="ru-RU"/>
        </w:rPr>
        <w:t xml:space="preserve"> обращения с отходами, в том числе с твердыми коммунальными отходами, Самарской области.</w:t>
      </w:r>
    </w:p>
    <w:p>
      <w:pPr>
        <w:pStyle w:val="Normal"/>
        <w:tabs>
          <w:tab w:val="clear" w:pos="708"/>
          <w:tab w:val="left" w:pos="1418" w:leader="none"/>
        </w:tabs>
        <w:spacing w:before="0" w:after="0"/>
        <w:ind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2.Настоящее Решение опубликовать в газете «Вестник сельского поселения Мусорка» и на официальном сайте администрации сельского поселения в информационно-телекоммуникационной сети Интернет (</w:t>
      </w:r>
      <w:r>
        <w:rPr>
          <w:rFonts w:cs="Times New Roman" w:ascii="Times New Roman" w:hAnsi="Times New Roman"/>
          <w:sz w:val="26"/>
          <w:szCs w:val="26"/>
          <w:lang w:val="en-US"/>
        </w:rPr>
        <w:t>musorka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).</w:t>
      </w:r>
    </w:p>
    <w:p>
      <w:pPr>
        <w:pStyle w:val="Normal"/>
        <w:spacing w:before="0" w:after="0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</w:t>
      </w:r>
      <w:r>
        <w:rPr>
          <w:rStyle w:val="ConsPlusNormal"/>
          <w:sz w:val="26"/>
          <w:szCs w:val="26"/>
        </w:rPr>
        <w:t xml:space="preserve"> </w:t>
      </w:r>
      <w:r>
        <w:rPr>
          <w:rStyle w:val="FontStyle38"/>
          <w:sz w:val="26"/>
          <w:szCs w:val="26"/>
        </w:rPr>
        <w:t>Настоящее Решение вступает в силу с момента его опубликования.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Председатель собрания представителей</w:t>
      </w:r>
    </w:p>
    <w:p>
      <w:pPr>
        <w:pStyle w:val="ConsPlusNormal1"/>
        <w:widowControl/>
        <w:ind w:hanging="0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 Мусорка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Normal1"/>
        <w:widowControl/>
        <w:ind w:hanging="0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                                                                                    И.И. Грызлова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/>
      </w:r>
    </w:p>
    <w:sectPr>
      <w:type w:val="nextPage"/>
      <w:pgSz w:w="11906" w:h="16838"/>
      <w:pgMar w:left="1418" w:right="567" w:gutter="0" w:header="0" w:top="567" w:footer="0" w:bottom="284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ymbol">
    <w:charset w:val="cc"/>
    <w:family w:val="roman"/>
    <w:pitch w:val="variable"/>
  </w:font>
  <w:font w:name="Courier New">
    <w:charset w:val="cc"/>
    <w:family w:val="roman"/>
    <w:pitch w:val="variable"/>
  </w:font>
  <w:font w:name="Wingdings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00000A"/>
      <w:kern w:val="0"/>
      <w:sz w:val="22"/>
      <w:szCs w:val="22"/>
      <w:lang w:bidi="ar-SA" w:val="ru-RU" w:eastAsia="zh-CN"/>
    </w:rPr>
  </w:style>
  <w:style w:type="paragraph" w:styleId="1">
    <w:name w:val="Heading 1"/>
    <w:basedOn w:val="Normal"/>
    <w:next w:val="Normal"/>
    <w:qFormat/>
    <w:pPr>
      <w:keepNext w:val="true"/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Symbol" w:hAnsi="Symbol" w:cs="Symbol"/>
    </w:rPr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2" w:customStyle="1">
    <w:name w:val="WW8Num2z2"/>
    <w:qFormat/>
    <w:rPr>
      <w:rFonts w:ascii="Wingdings" w:hAnsi="Wingdings" w:cs="Wingdings"/>
    </w:rPr>
  </w:style>
  <w:style w:type="character" w:styleId="11" w:customStyle="1">
    <w:name w:val="Заголовок 1 Знак"/>
    <w:qFormat/>
    <w:rPr>
      <w:rFonts w:ascii="Calibri" w:hAnsi="Calibri" w:cs="Calibri"/>
      <w:b/>
      <w:bCs/>
      <w:sz w:val="24"/>
      <w:szCs w:val="24"/>
      <w:lang w:val="ru-RU"/>
    </w:rPr>
  </w:style>
  <w:style w:type="character" w:styleId="Style13" w:customStyle="1">
    <w:name w:val="Текст выноски Знак"/>
    <w:qFormat/>
    <w:rPr>
      <w:rFonts w:ascii="Tahoma" w:hAnsi="Tahoma" w:cs="Tahoma"/>
      <w:sz w:val="16"/>
      <w:szCs w:val="16"/>
    </w:rPr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ConsPlusNormal" w:customStyle="1">
    <w:name w:val="ConsPlusNormal Знак"/>
    <w:qFormat/>
    <w:rPr>
      <w:rFonts w:ascii="Arial" w:hAnsi="Arial" w:cs="Arial"/>
      <w:lang w:val="ru-RU" w:bidi="ar-SA"/>
    </w:rPr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yle19">
    <w:name w:val="Titl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ConsPlusNormal1" w:customStyle="1">
    <w:name w:val="ConsPlusNormal"/>
    <w:qFormat/>
    <w:pPr>
      <w:widowControl w:val="false"/>
      <w:bidi w:val="0"/>
      <w:spacing w:before="0" w:after="0"/>
      <w:ind w:firstLine="720"/>
      <w:jc w:val="left"/>
    </w:pPr>
    <w:rPr>
      <w:rFonts w:ascii="Arial" w:hAnsi="Arial" w:eastAsia="Times New Roman" w:cs="Arial"/>
      <w:color w:val="00000A"/>
      <w:kern w:val="0"/>
      <w:sz w:val="20"/>
      <w:szCs w:val="20"/>
      <w:lang w:bidi="ar-SA" w:val="ru-RU" w:eastAsia="zh-CN"/>
    </w:rPr>
  </w:style>
  <w:style w:type="paragraph" w:styleId="ConsPlusNonformat" w:customStyle="1">
    <w:name w:val="ConsPlusNonformat"/>
    <w:qFormat/>
    <w:pPr>
      <w:widowControl w:val="false"/>
      <w:bidi w:val="0"/>
      <w:spacing w:before="0" w:after="0"/>
      <w:jc w:val="left"/>
    </w:pPr>
    <w:rPr>
      <w:rFonts w:ascii="Courier New" w:hAnsi="Courier New" w:eastAsia="Times New Roman" w:cs="Courier New"/>
      <w:color w:val="00000A"/>
      <w:kern w:val="0"/>
      <w:sz w:val="20"/>
      <w:szCs w:val="20"/>
      <w:lang w:bidi="ar-SA" w:val="ru-RU" w:eastAsia="zh-CN"/>
    </w:rPr>
  </w:style>
  <w:style w:type="paragraph" w:styleId="ConsPlusTitle" w:customStyle="1">
    <w:name w:val="ConsPlusTitle"/>
    <w:qFormat/>
    <w:pPr>
      <w:widowControl w:val="false"/>
      <w:bidi w:val="0"/>
      <w:spacing w:before="0" w:after="0"/>
      <w:jc w:val="left"/>
    </w:pPr>
    <w:rPr>
      <w:rFonts w:ascii="Arial" w:hAnsi="Arial" w:eastAsia="Times New Roman" w:cs="Arial"/>
      <w:b/>
      <w:bCs/>
      <w:color w:val="00000A"/>
      <w:kern w:val="0"/>
      <w:sz w:val="20"/>
      <w:szCs w:val="20"/>
      <w:lang w:bidi="ar-SA" w:val="ru-RU" w:eastAsia="zh-CN"/>
    </w:rPr>
  </w:style>
  <w:style w:type="paragraph" w:styleId="ConsPlusCell" w:customStyle="1">
    <w:name w:val="ConsPlusCell"/>
    <w:qFormat/>
    <w:pPr>
      <w:widowControl w:val="false"/>
      <w:bidi w:val="0"/>
      <w:spacing w:before="0" w:after="0"/>
      <w:jc w:val="left"/>
    </w:pPr>
    <w:rPr>
      <w:rFonts w:ascii="Arial" w:hAnsi="Arial" w:eastAsia="Times New Roman" w:cs="Arial"/>
      <w:color w:val="00000A"/>
      <w:kern w:val="0"/>
      <w:sz w:val="20"/>
      <w:szCs w:val="20"/>
      <w:lang w:bidi="ar-SA" w:val="ru-RU" w:eastAsia="zh-CN"/>
    </w:rPr>
  </w:style>
  <w:style w:type="paragraph" w:styleId="ConsPlusDocList" w:customStyle="1">
    <w:name w:val="ConsPlusDocList"/>
    <w:qFormat/>
    <w:pPr>
      <w:widowControl w:val="false"/>
      <w:bidi w:val="0"/>
      <w:spacing w:before="0" w:after="0"/>
      <w:jc w:val="left"/>
    </w:pPr>
    <w:rPr>
      <w:rFonts w:ascii="Courier New" w:hAnsi="Courier New" w:eastAsia="Times New Roman" w:cs="Courier New"/>
      <w:color w:val="00000A"/>
      <w:kern w:val="0"/>
      <w:sz w:val="20"/>
      <w:szCs w:val="20"/>
      <w:lang w:bidi="ar-SA" w:val="ru-RU" w:eastAsia="zh-CN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imes New Roman"/>
      <w:sz w:val="16"/>
      <w:szCs w:val="16"/>
    </w:rPr>
  </w:style>
  <w:style w:type="paragraph" w:styleId="ListParagraph">
    <w:name w:val="List Paragraph"/>
    <w:basedOn w:val="Normal"/>
    <w:qFormat/>
    <w:pPr>
      <w:ind w:left="708" w:hanging="0"/>
    </w:pPr>
    <w:rPr/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0CD622-A703-4359-A80C-C6861D176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Application>LibreOffice/7.3.0.3$Windows_x86 LibreOffice_project/0f246aa12d0eee4a0f7adcefbf7c878fc2238db3</Application>
  <AppVersion>15.0000</AppVersion>
  <Pages>2</Pages>
  <Words>519</Words>
  <Characters>2960</Characters>
  <CharactersWithSpaces>3473</CharactersWithSpaces>
  <Paragraphs>6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2022-04-24T14:53:00Z</dcterms:created>
  <dc:creator>User</dc:creator>
  <dc:description/>
  <dc:language>ru-RU</dc:language>
  <cp:lastModifiedBy/>
  <cp:lastPrinted>2022-05-04T15:40:03Z</cp:lastPrinted>
  <dcterms:modified xsi:type="dcterms:W3CDTF">2022-05-04T15:40:52Z</dcterms:modified>
  <cp:revision>9</cp:revision>
  <dc:subject/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