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16F96" w14:textId="690E0110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F2131">
        <w:rPr>
          <w:rFonts w:ascii="Times New Roman" w:eastAsia="Times New Roman" w:hAnsi="Times New Roman" w:cs="Times New Roman"/>
          <w:b/>
          <w:bCs/>
          <w:sz w:val="28"/>
          <w:szCs w:val="28"/>
        </w:rPr>
        <w:t>иды деятельности по газификации</w:t>
      </w:r>
      <w:r w:rsidRPr="00DF21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объектов жилищно-коммунального хозяйства,</w:t>
      </w:r>
      <w:r w:rsidRPr="00DF21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промышленных и иных объектов</w:t>
      </w:r>
    </w:p>
    <w:p w14:paraId="5799D5E3" w14:textId="4FB8B15C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Согласно Федеральному закону №69-ФЗ «О газоснабжении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F2131">
        <w:rPr>
          <w:rFonts w:ascii="Times New Roman" w:eastAsia="Times New Roman" w:hAnsi="Times New Roman" w:cs="Times New Roman"/>
          <w:sz w:val="28"/>
          <w:szCs w:val="28"/>
        </w:rPr>
        <w:t xml:space="preserve">в Российской Федерации», газификация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F2131">
        <w:rPr>
          <w:rFonts w:ascii="Times New Roman" w:eastAsia="Times New Roman" w:hAnsi="Times New Roman" w:cs="Times New Roman"/>
          <w:sz w:val="28"/>
          <w:szCs w:val="28"/>
        </w:rPr>
        <w:t xml:space="preserve"> это деятельность по реализации научно-технических и проектных решений, осуществлению строительно-монтажных работ и организационных мер, направленных на использование газа в качестве топливного и энергетического ресурса на объектах жилищно-коммунального хозяйства, промышленных и иных объектах. </w:t>
      </w:r>
    </w:p>
    <w:p w14:paraId="0E17D50A" w14:textId="324D2BD0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F2131">
        <w:rPr>
          <w:rFonts w:ascii="Times New Roman" w:eastAsia="Times New Roman" w:hAnsi="Times New Roman" w:cs="Times New Roman"/>
          <w:sz w:val="28"/>
          <w:szCs w:val="28"/>
        </w:rPr>
        <w:t>есколько ключевых направлений этой деятельности:</w:t>
      </w:r>
    </w:p>
    <w:p w14:paraId="43548F9D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1. Научно-исследовательские и проектные работы</w:t>
      </w:r>
    </w:p>
    <w:p w14:paraId="1E164F9B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Анализ потребностей конкретного объекта (промышленного предприятия, котельной, жилого комплекса) в газе.</w:t>
      </w:r>
    </w:p>
    <w:p w14:paraId="58F8B16B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Разработка технических решений: подбор оборудования, расчёт параметров газопроводов, определение схем подключения.</w:t>
      </w:r>
    </w:p>
    <w:p w14:paraId="57BB33FB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Проектирование систем газоснабжения с учётом специфики объекта, требований безопасности и действующих нормативов.</w:t>
      </w:r>
    </w:p>
    <w:p w14:paraId="43C6036B" w14:textId="0E0E620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Создание проектной документации для строительства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F2131">
        <w:rPr>
          <w:rFonts w:ascii="Times New Roman" w:eastAsia="Times New Roman" w:hAnsi="Times New Roman" w:cs="Times New Roman"/>
          <w:sz w:val="28"/>
          <w:szCs w:val="28"/>
        </w:rPr>
        <w:t>или реконструкции объектов газораспределения и газопотребления.</w:t>
      </w:r>
    </w:p>
    <w:p w14:paraId="1E7DF48B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2. Строительно-монтажные работы</w:t>
      </w:r>
    </w:p>
    <w:p w14:paraId="611B35B6" w14:textId="3DA49556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Прокладка магистральных и распределительных газопроводов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F2131">
        <w:rPr>
          <w:rFonts w:ascii="Times New Roman" w:eastAsia="Times New Roman" w:hAnsi="Times New Roman" w:cs="Times New Roman"/>
          <w:sz w:val="28"/>
          <w:szCs w:val="28"/>
        </w:rPr>
        <w:t>от существующих сетей до объекта.</w:t>
      </w:r>
    </w:p>
    <w:p w14:paraId="6BE87050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Монтаж газоиспользующего оборудования (котлов, печей, горелок), запорной и регулирующей арматуры.</w:t>
      </w:r>
    </w:p>
    <w:p w14:paraId="4F29AE2A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Устройство внутренних газопроводов и систем контроля загазованности.</w:t>
      </w:r>
    </w:p>
    <w:p w14:paraId="0D0B59E7" w14:textId="579DA9B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Пусконаладочные работы и испытания оборудования перед вводом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F2131">
        <w:rPr>
          <w:rFonts w:ascii="Times New Roman" w:eastAsia="Times New Roman" w:hAnsi="Times New Roman" w:cs="Times New Roman"/>
          <w:sz w:val="28"/>
          <w:szCs w:val="28"/>
        </w:rPr>
        <w:t>в эксплуатацию.</w:t>
      </w:r>
    </w:p>
    <w:p w14:paraId="0784A1D4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3. Технологическое присоединение</w:t>
      </w:r>
    </w:p>
    <w:p w14:paraId="0640EA42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Согласование технических условий с газораспределительной организацией.</w:t>
      </w:r>
    </w:p>
    <w:p w14:paraId="036787D9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Получение разрешений и допусков на подключение.</w:t>
      </w:r>
    </w:p>
    <w:p w14:paraId="35D34734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Выполнение мероприятий по подключению (технологическому присоединению) газоиспользующего оборудования и объектов капитального строительства к сетям газораспределения в соответствии с утверждёнными Правилами.</w:t>
      </w:r>
    </w:p>
    <w:p w14:paraId="49808EB0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4. Эксплуатация и обслуживание</w:t>
      </w:r>
    </w:p>
    <w:p w14:paraId="63EECA61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Регулярное техническое обслуживание газопроводов, оборудования и систем контроля.</w:t>
      </w:r>
    </w:p>
    <w:p w14:paraId="5AD6E046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Диагностика и ремонт, включая устранение утечек и замену изношенных элементов.</w:t>
      </w:r>
    </w:p>
    <w:p w14:paraId="0066D2FF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Ведение необходимой документации, обеспечение соблюдения правил промышленной и экологической безопасности.</w:t>
      </w:r>
    </w:p>
    <w:p w14:paraId="03B933E4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5. Разработка и реализация программ газификации</w:t>
      </w:r>
    </w:p>
    <w:p w14:paraId="73086E98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Участие в формировании межрегиональных и региональных программ газификации, которые учитывают потребности промышленных и иных организаций. </w:t>
      </w:r>
    </w:p>
    <w:p w14:paraId="20BCC73F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таких программ из бюджетных и внебюджетных источников. </w:t>
      </w:r>
    </w:p>
    <w:p w14:paraId="520A8B13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6. Автономная газификация</w:t>
      </w:r>
    </w:p>
    <w:p w14:paraId="79862E71" w14:textId="2F2DE65C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Создание резервных систем газоснабжения на базе сжиженного углеводородного газа (пропан-бутан) в случаях, когда подключение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F2131">
        <w:rPr>
          <w:rFonts w:ascii="Times New Roman" w:eastAsia="Times New Roman" w:hAnsi="Times New Roman" w:cs="Times New Roman"/>
          <w:sz w:val="28"/>
          <w:szCs w:val="28"/>
        </w:rPr>
        <w:t>к магистральному газу невозможно или нецелесообразно.</w:t>
      </w:r>
    </w:p>
    <w:p w14:paraId="2BB09D63" w14:textId="6FC7E945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Проектирование и монтаж резервуарных парков, испарительных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F2131">
        <w:rPr>
          <w:rFonts w:ascii="Times New Roman" w:eastAsia="Times New Roman" w:hAnsi="Times New Roman" w:cs="Times New Roman"/>
          <w:sz w:val="28"/>
          <w:szCs w:val="28"/>
        </w:rPr>
        <w:t>и смесительных установок.</w:t>
      </w:r>
    </w:p>
    <w:p w14:paraId="3192AE04" w14:textId="16E1E995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Обеспечение контроля за параметрами газа (давление, состав)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F2131">
        <w:rPr>
          <w:rFonts w:ascii="Times New Roman" w:eastAsia="Times New Roman" w:hAnsi="Times New Roman" w:cs="Times New Roman"/>
          <w:sz w:val="28"/>
          <w:szCs w:val="28"/>
        </w:rPr>
        <w:t>и автоматизация процессов управления.</w:t>
      </w:r>
    </w:p>
    <w:p w14:paraId="0D48AA6E" w14:textId="4149A81C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7. Консультационная и экспертная поддержка</w:t>
      </w:r>
    </w:p>
    <w:p w14:paraId="37BEEBBE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Проведение экспертиз проектов газификации.</w:t>
      </w:r>
    </w:p>
    <w:p w14:paraId="3266B130" w14:textId="7473424B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Сопровождение проектов на всех этапах, включая согласование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F2131">
        <w:rPr>
          <w:rFonts w:ascii="Times New Roman" w:eastAsia="Times New Roman" w:hAnsi="Times New Roman" w:cs="Times New Roman"/>
          <w:sz w:val="28"/>
          <w:szCs w:val="28"/>
        </w:rPr>
        <w:t>с надзорными органами.</w:t>
      </w:r>
    </w:p>
    <w:p w14:paraId="28A85E1F" w14:textId="77777777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>Консультации по вопросам выбора оборудования, оптимизации систем газопотребления.</w:t>
      </w:r>
    </w:p>
    <w:p w14:paraId="6C1F6B96" w14:textId="24EE58A6" w:rsidR="005B0585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газификация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F2131">
        <w:rPr>
          <w:rFonts w:ascii="Times New Roman" w:eastAsia="Times New Roman" w:hAnsi="Times New Roman" w:cs="Times New Roman"/>
          <w:sz w:val="28"/>
          <w:szCs w:val="28"/>
        </w:rPr>
        <w:t xml:space="preserve"> это комплексный процесс, который требует взаимодействия проектных, строительных, монтажных, эксплуатационных и организационных структур.</w:t>
      </w:r>
    </w:p>
    <w:p w14:paraId="4BDCCE86" w14:textId="77777777" w:rsid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F2131" w:rsidSect="003C1B68">
          <w:headerReference w:type="firs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20F7AC6" w14:textId="150EEC26" w:rsidR="00DF2131" w:rsidRPr="00DF2131" w:rsidRDefault="00DF2131" w:rsidP="00F23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13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Порядок и сроки технологического присоединения к газовым сетям</w:t>
      </w:r>
    </w:p>
    <w:p w14:paraId="6250258A" w14:textId="70EBD321" w:rsidR="005B0585" w:rsidRPr="00DF2131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131">
        <w:rPr>
          <w:rFonts w:ascii="Times New Roman" w:eastAsia="Calibri" w:hAnsi="Times New Roman" w:cs="Times New Roman"/>
          <w:sz w:val="28"/>
          <w:szCs w:val="28"/>
        </w:rPr>
        <w:t>Порядок и сроки технологического присоединения к газовым сетям регулируются Постановлением Правительства РФ от 13.09.2021 № 1547</w:t>
      </w:r>
      <w:r w:rsidRPr="00DF2131">
        <w:rPr>
          <w:rFonts w:ascii="Times New Roman" w:eastAsia="Calibri" w:hAnsi="Times New Roman" w:cs="Times New Roman"/>
          <w:sz w:val="28"/>
          <w:szCs w:val="28"/>
        </w:rPr>
        <w:br/>
      </w:r>
      <w:r w:rsidRPr="00DF2131">
        <w:rPr>
          <w:rFonts w:ascii="Times New Roman" w:eastAsia="Calibri" w:hAnsi="Times New Roman" w:cs="Times New Roman"/>
          <w:sz w:val="28"/>
          <w:szCs w:val="28"/>
        </w:rPr>
        <w:t xml:space="preserve">(с изменениями). </w:t>
      </w:r>
    </w:p>
    <w:p w14:paraId="37BCFF1E" w14:textId="77777777" w:rsidR="005B0585" w:rsidRPr="00DF2131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131">
        <w:rPr>
          <w:rFonts w:ascii="Times New Roman" w:eastAsia="Calibri" w:hAnsi="Times New Roman" w:cs="Times New Roman"/>
          <w:sz w:val="28"/>
          <w:szCs w:val="28"/>
        </w:rPr>
        <w:t>Порядок действий</w:t>
      </w:r>
    </w:p>
    <w:p w14:paraId="0E58C86A" w14:textId="0DC9D2F5" w:rsidR="005B0585" w:rsidRPr="00DF2131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131">
        <w:rPr>
          <w:rFonts w:ascii="Times New Roman" w:eastAsia="Calibri" w:hAnsi="Times New Roman" w:cs="Times New Roman"/>
          <w:sz w:val="28"/>
          <w:szCs w:val="28"/>
        </w:rPr>
        <w:t>Подача заявки. Заявитель направляет заявку на имя единого оператора газификации или регионального оператора газификации (форма утверждена</w:t>
      </w:r>
      <w:r w:rsidRPr="00DF2131">
        <w:rPr>
          <w:rFonts w:ascii="Times New Roman" w:eastAsia="Calibri" w:hAnsi="Times New Roman" w:cs="Times New Roman"/>
          <w:sz w:val="28"/>
          <w:szCs w:val="28"/>
        </w:rPr>
        <w:br/>
      </w:r>
      <w:r w:rsidRPr="00DF2131">
        <w:rPr>
          <w:rFonts w:ascii="Times New Roman" w:eastAsia="Calibri" w:hAnsi="Times New Roman" w:cs="Times New Roman"/>
          <w:sz w:val="28"/>
          <w:szCs w:val="28"/>
        </w:rPr>
        <w:t>в приложении № 1 к Постановлению № 1547). В заявке указывают данные</w:t>
      </w:r>
      <w:r w:rsidRPr="00DF2131">
        <w:rPr>
          <w:rFonts w:ascii="Times New Roman" w:eastAsia="Calibri" w:hAnsi="Times New Roman" w:cs="Times New Roman"/>
          <w:sz w:val="28"/>
          <w:szCs w:val="28"/>
        </w:rPr>
        <w:br/>
      </w:r>
      <w:r w:rsidRPr="00DF2131">
        <w:rPr>
          <w:rFonts w:ascii="Times New Roman" w:eastAsia="Calibri" w:hAnsi="Times New Roman" w:cs="Times New Roman"/>
          <w:sz w:val="28"/>
          <w:szCs w:val="28"/>
        </w:rPr>
        <w:t xml:space="preserve">об объекте и планируемом потреблении газа. </w:t>
      </w:r>
    </w:p>
    <w:p w14:paraId="6124BDED" w14:textId="49F95EAD" w:rsidR="005B0585" w:rsidRPr="00DF2131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131">
        <w:rPr>
          <w:rFonts w:ascii="Times New Roman" w:eastAsia="Calibri" w:hAnsi="Times New Roman" w:cs="Times New Roman"/>
          <w:sz w:val="28"/>
          <w:szCs w:val="28"/>
        </w:rPr>
        <w:t xml:space="preserve">Получение технических условий и заключение договора. Исполнитель выдаёт технические условия (они </w:t>
      </w:r>
      <w:r w:rsidRPr="00DF2131">
        <w:rPr>
          <w:rFonts w:ascii="Times New Roman" w:eastAsia="Calibri" w:hAnsi="Times New Roman" w:cs="Times New Roman"/>
          <w:sz w:val="28"/>
          <w:szCs w:val="28"/>
        </w:rPr>
        <w:t>–</w:t>
      </w:r>
      <w:r w:rsidRPr="00DF2131">
        <w:rPr>
          <w:rFonts w:ascii="Times New Roman" w:eastAsia="Calibri" w:hAnsi="Times New Roman" w:cs="Times New Roman"/>
          <w:sz w:val="28"/>
          <w:szCs w:val="28"/>
        </w:rPr>
        <w:t xml:space="preserve"> неотъемлемая часть договора). На этом этапе проверяют техническую возможность подключения: не ухудшатся</w:t>
      </w:r>
      <w:r w:rsidRPr="00DF2131">
        <w:rPr>
          <w:rFonts w:ascii="Times New Roman" w:eastAsia="Calibri" w:hAnsi="Times New Roman" w:cs="Times New Roman"/>
          <w:sz w:val="28"/>
          <w:szCs w:val="28"/>
        </w:rPr>
        <w:br/>
      </w:r>
      <w:r w:rsidRPr="00DF2131">
        <w:rPr>
          <w:rFonts w:ascii="Times New Roman" w:eastAsia="Calibri" w:hAnsi="Times New Roman" w:cs="Times New Roman"/>
          <w:sz w:val="28"/>
          <w:szCs w:val="28"/>
        </w:rPr>
        <w:t>ли условия газоснабжения для других потребителей. Если возможность есть, заключают договор о подключении</w:t>
      </w:r>
      <w:r w:rsidRPr="00DF213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F2131">
        <w:rPr>
          <w:rFonts w:ascii="Times New Roman" w:eastAsia="Calibri" w:hAnsi="Times New Roman" w:cs="Times New Roman"/>
          <w:sz w:val="28"/>
          <w:szCs w:val="28"/>
        </w:rPr>
        <w:t>В зависимости от ситуации договор может быть трёхсторонним (заявитель, исполнитель, оператор газификации)</w:t>
      </w:r>
      <w:r w:rsidRPr="00DF2131">
        <w:rPr>
          <w:rFonts w:ascii="Times New Roman" w:eastAsia="Calibri" w:hAnsi="Times New Roman" w:cs="Times New Roman"/>
          <w:sz w:val="28"/>
          <w:szCs w:val="28"/>
        </w:rPr>
        <w:br/>
      </w:r>
      <w:r w:rsidRPr="00DF2131">
        <w:rPr>
          <w:rFonts w:ascii="Times New Roman" w:eastAsia="Calibri" w:hAnsi="Times New Roman" w:cs="Times New Roman"/>
          <w:sz w:val="28"/>
          <w:szCs w:val="28"/>
        </w:rPr>
        <w:t xml:space="preserve">или двусторонним (если сеть принадлежит региональному оператору). </w:t>
      </w:r>
    </w:p>
    <w:p w14:paraId="7AB3149B" w14:textId="77777777" w:rsidR="005B0585" w:rsidRPr="00DF2131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131">
        <w:rPr>
          <w:rFonts w:ascii="Times New Roman" w:eastAsia="Calibri" w:hAnsi="Times New Roman" w:cs="Times New Roman"/>
          <w:sz w:val="28"/>
          <w:szCs w:val="28"/>
        </w:rPr>
        <w:t xml:space="preserve">Выполнение условий договора. И заявитель, и исполнитель выполняют прописанные в договоре мероприятия: заявитель готовит сети и оборудование на своём участке, исполнитель строит необходимые участки газопровода, устанавливает пункты редуцирования газа (если нужно). </w:t>
      </w:r>
    </w:p>
    <w:p w14:paraId="51E7E674" w14:textId="56BC67A5" w:rsidR="005B0585" w:rsidRPr="00DF2131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131">
        <w:rPr>
          <w:rFonts w:ascii="Times New Roman" w:eastAsia="Calibri" w:hAnsi="Times New Roman" w:cs="Times New Roman"/>
          <w:sz w:val="28"/>
          <w:szCs w:val="28"/>
        </w:rPr>
        <w:t>Составление акта о готовности. После выполнения работ стороны совместно составляют акт, подтверждающий, что сети газопотребления</w:t>
      </w:r>
      <w:r w:rsidRPr="00DF2131">
        <w:rPr>
          <w:rFonts w:ascii="Times New Roman" w:eastAsia="Calibri" w:hAnsi="Times New Roman" w:cs="Times New Roman"/>
          <w:sz w:val="28"/>
          <w:szCs w:val="28"/>
        </w:rPr>
        <w:br/>
      </w:r>
      <w:r w:rsidRPr="00DF2131">
        <w:rPr>
          <w:rFonts w:ascii="Times New Roman" w:eastAsia="Calibri" w:hAnsi="Times New Roman" w:cs="Times New Roman"/>
          <w:sz w:val="28"/>
          <w:szCs w:val="28"/>
        </w:rPr>
        <w:t>и оборудование готовы к подключению</w:t>
      </w:r>
      <w:r w:rsidRPr="00DF213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D370B9" w14:textId="3182FC55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>Фактическое присоединение и пуск газа. Исполнитель осуществляет физическое подключение, после чего подписывается итоговый акт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>о подключении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В нём чётко разграничивают имущественную принадлежность и эксплуатационную ответственность сторон. </w:t>
      </w:r>
    </w:p>
    <w:p w14:paraId="0F189838" w14:textId="0DD89CAE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>Срок технологического присоединения не является фиксированным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для всех случаев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он зависит от категории заявителя, особенностей объекта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и программы газификации. </w:t>
      </w:r>
    </w:p>
    <w:p w14:paraId="574DB264" w14:textId="77777777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>Категории заявителей (по Постановлению № 1547):</w:t>
      </w:r>
    </w:p>
    <w:p w14:paraId="5AC196B8" w14:textId="559DB4D1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Первая категория: максимальный часовой расход газа не превышает 42 куб. метров в час, расстояние от оборудования до сети газораспределения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не более 200 метров (по прямой), рабочее давление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не более 0,3 МПа.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>При этом если нужно строить газопроводы до точки подключения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(без бестраншейной прокладки), срок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до 135 дней.</w:t>
      </w:r>
    </w:p>
    <w:p w14:paraId="4FC007D4" w14:textId="18B9A26E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Вторая категория: протяжённость строящейся сети до точки подключения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не более 500 метров для сельской местности и не более 300 метров для городов/посёлков. Сеть пролегает в пределах одного муниципального образования. Срок </w:t>
      </w:r>
      <w:r w:rsidR="00DF2131"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до 1,5 года (если иное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>не предусмотрено инвестиционной программой или соглашением сторон).</w:t>
      </w:r>
    </w:p>
    <w:p w14:paraId="14F93AF1" w14:textId="5D631C38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Третья категория: протяжённость сети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более 500 метров для сельской местности и более 300 метров для городов/посёлков. Сеть пролегает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>на территории двух и более муниципальных образований. Также к третьей категории относят случаи, когда плата за подключение устанавливается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индивидуальному проекту. Срок </w:t>
      </w:r>
      <w:r w:rsidR="00DF2131"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до 2 лет (или до 4 лет, если иное установлено инвестиционной программой или соглашением сторон).</w:t>
      </w:r>
    </w:p>
    <w:p w14:paraId="17B667A0" w14:textId="77777777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>Дополнительные основания для продления сроков:</w:t>
      </w:r>
    </w:p>
    <w:p w14:paraId="4BB21F6B" w14:textId="69BA4D54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на 30 дней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если нужно устроить пункты редуцирования газа, применить бестраншейный способ прокладки газопровода (до 30 метров), пересечь сеть с коммуникациями других организаций или автомобильными дорогами местного значения;</w:t>
      </w:r>
    </w:p>
    <w:p w14:paraId="0B6C31DA" w14:textId="522708E4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на 50 дней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при необходимости оформить публичный сервитут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B0585">
        <w:rPr>
          <w:rFonts w:ascii="Times New Roman" w:eastAsia="Calibri" w:hAnsi="Times New Roman" w:cs="Times New Roman"/>
          <w:sz w:val="28"/>
          <w:szCs w:val="28"/>
        </w:rPr>
        <w:t>для строительства газопровода на частных земельных участках.</w:t>
      </w:r>
    </w:p>
    <w:p w14:paraId="400CE901" w14:textId="77777777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Важное уточнение для программы </w:t>
      </w:r>
      <w:proofErr w:type="spellStart"/>
      <w:r w:rsidRPr="005B0585">
        <w:rPr>
          <w:rFonts w:ascii="Times New Roman" w:eastAsia="Calibri" w:hAnsi="Times New Roman" w:cs="Times New Roman"/>
          <w:sz w:val="28"/>
          <w:szCs w:val="28"/>
        </w:rPr>
        <w:t>догазификации</w:t>
      </w:r>
      <w:proofErr w:type="spellEnd"/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(социальной газификации). Здесь срок определяется программой газификации. Если вашего адреса в программе нет, ориентируются на протяжённость строительства: 30 дней (сеть уже в границах участка), 100 дней (до 30 м), 135 дней (30–200 м), 200 дней (200–500 м), 1 год (свыше 500 м). При этом дополнительные продления (на 30 дней) тоже возможны при сложных пересечениях. </w:t>
      </w:r>
    </w:p>
    <w:p w14:paraId="0496DD58" w14:textId="77777777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>Практические советы</w:t>
      </w:r>
    </w:p>
    <w:p w14:paraId="2AB6300B" w14:textId="11132A96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Перед подачей заявки проверьте, есть ли в вашем населённом пункте программа газификации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это сильно влияет на сроки.</w:t>
      </w:r>
    </w:p>
    <w:p w14:paraId="2A5DDCE1" w14:textId="77777777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>Внимательно изучите технические условия: в них зафиксированы ключевые параметры (расход, давление), от которых зависит ваша категория и итоговый срок.</w:t>
      </w:r>
    </w:p>
    <w:p w14:paraId="6DEF7722" w14:textId="77777777" w:rsidR="005B0585" w:rsidRPr="005B0585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85">
        <w:rPr>
          <w:rFonts w:ascii="Times New Roman" w:eastAsia="Calibri" w:hAnsi="Times New Roman" w:cs="Times New Roman"/>
          <w:sz w:val="28"/>
          <w:szCs w:val="28"/>
        </w:rPr>
        <w:t>После подписания договора регулярно связывайтесь с исполнителем: это поможет вовремя решать возникающие вопросы и не срывать сроки.</w:t>
      </w:r>
    </w:p>
    <w:p w14:paraId="41489F11" w14:textId="77777777" w:rsidR="001A3B68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1A3B68" w:rsidSect="003C1B68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5B0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94F9C4F" w14:textId="77777777" w:rsid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A3B6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Существующие меры </w:t>
      </w:r>
      <w:r w:rsidRPr="001A3B68">
        <w:rPr>
          <w:rFonts w:ascii="Times New Roman" w:eastAsia="Calibri" w:hAnsi="Times New Roman" w:cs="Times New Roman"/>
          <w:b/>
          <w:bCs/>
          <w:sz w:val="28"/>
          <w:szCs w:val="28"/>
        </w:rPr>
        <w:t>поддержки</w:t>
      </w:r>
      <w:r w:rsidRPr="001A3B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 необходимости заблаговременной подготовки жилых помещений к пуску газа </w:t>
      </w:r>
    </w:p>
    <w:p w14:paraId="150F9FF0" w14:textId="075612C0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«Социальная </w:t>
      </w:r>
      <w:proofErr w:type="spellStart"/>
      <w:r w:rsidRPr="001A3B68">
        <w:rPr>
          <w:rFonts w:ascii="Times New Roman" w:eastAsia="Calibri" w:hAnsi="Times New Roman" w:cs="Times New Roman"/>
          <w:sz w:val="28"/>
          <w:szCs w:val="28"/>
        </w:rPr>
        <w:t>газикация</w:t>
      </w:r>
      <w:proofErr w:type="spellEnd"/>
      <w:r w:rsidRPr="001A3B68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 согласно которой</w:t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 газ до границы участка могут подвести бесплатно для зарегистрированных домов в населённых пунктах. Чтобы получить льготу, нужно подать заявку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 иногда через Госуслуги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3958A8" w14:textId="77777777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Почему нужна заблаговременная подготовка?</w:t>
      </w:r>
    </w:p>
    <w:p w14:paraId="7F0B0802" w14:textId="02DFF9D7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Дело в безопасности. Пускать газ в неподготовленное помещение нельзя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 это риск утечки, которая может привести к аварии. Поэтому перед фактическим подключением нужно привести дом в соответствие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с техническими требованиями. </w:t>
      </w:r>
    </w:p>
    <w:p w14:paraId="20E0BEC7" w14:textId="77777777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Что обычно требуется сделать:</w:t>
      </w:r>
    </w:p>
    <w:p w14:paraId="6903900A" w14:textId="0A92B3F6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Установить газоиспользующее оборудование (котёл, плиту) строго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в местах, которые предусмотрены проектом. Менять локацию без согласования с проектной организацией запрещено. </w:t>
      </w:r>
    </w:p>
    <w:p w14:paraId="7307A828" w14:textId="12958E6F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Монтировать системы дымовых и вентиляционных каналов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 проверить тягу, при необходимости прочистить. </w:t>
      </w:r>
    </w:p>
    <w:p w14:paraId="3C55111D" w14:textId="41CDF37E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Провести монтаж отопительной системы с учётом требований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к газовому оборудованию. </w:t>
      </w:r>
    </w:p>
    <w:p w14:paraId="55D09D91" w14:textId="4FE49125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Установить систему заземления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 это обязательное требование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для безопасной работы газового котла. </w:t>
      </w:r>
    </w:p>
    <w:p w14:paraId="7470FB47" w14:textId="767A251F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Закупить само оборудование (котёл, счётчик, трубы) заранее, чтобы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не тормозить процесс монтажа. </w:t>
      </w:r>
    </w:p>
    <w:p w14:paraId="0BA6E45C" w14:textId="5B3DFBFF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Важное правило: все монтажные работы должны выполнять только специализированные организации (с соответствующими допусками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и лицензиями). </w:t>
      </w:r>
    </w:p>
    <w:p w14:paraId="02C39616" w14:textId="489E5711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После монтажа газораспределительная организация проверит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>всё и подпишет акт о готовности сети газопотребления и оборудования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к подключению. Только с этим документом возможен фактический пуск газа. </w:t>
      </w:r>
    </w:p>
    <w:p w14:paraId="0E1FDB17" w14:textId="77777777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Практический совет</w:t>
      </w:r>
    </w:p>
    <w:p w14:paraId="7724B354" w14:textId="27C2756C" w:rsidR="001A3B68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Не тяните до последнего. Начните с подачи заявки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в газораспределительную организацию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 там выдадут технические условия, где будет чётко прописано, что и где нужно сделать. Параллельно можно заказывать проект газификации. Так вы сможете спланировать бюджет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и сроки, а в финале получите акт, который закроет вопрос с подключением. </w:t>
      </w:r>
    </w:p>
    <w:p w14:paraId="7C70B3B5" w14:textId="394B97F6" w:rsidR="005B0585" w:rsidRPr="001A3B68" w:rsidRDefault="001A3B68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B68">
        <w:rPr>
          <w:rFonts w:ascii="Times New Roman" w:eastAsia="Calibri" w:hAnsi="Times New Roman" w:cs="Times New Roman"/>
          <w:sz w:val="28"/>
          <w:szCs w:val="28"/>
        </w:rPr>
        <w:t>Если на каком-то из этапов возникнут сложности (например, неясно, как адаптировать систему под старый котёл), не стесняйтесь обращаться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за консультацией в ту же газовую службу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A3B68">
        <w:rPr>
          <w:rFonts w:ascii="Times New Roman" w:eastAsia="Calibri" w:hAnsi="Times New Roman" w:cs="Times New Roman"/>
          <w:sz w:val="28"/>
          <w:szCs w:val="28"/>
        </w:rPr>
        <w:t xml:space="preserve"> специалисты помогут разобраться.</w:t>
      </w:r>
    </w:p>
    <w:p w14:paraId="5FD1FB7A" w14:textId="77777777" w:rsidR="005B0585" w:rsidRPr="001A3B68" w:rsidRDefault="005B0585" w:rsidP="00F232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0E14EC" w14:textId="750380DF" w:rsidR="001958D3" w:rsidRPr="00E37BBC" w:rsidRDefault="001958D3" w:rsidP="00F232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958D3" w:rsidRPr="00E37BBC" w:rsidSect="003C1B68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258B" w14:textId="77777777" w:rsidR="00DA0CDE" w:rsidRDefault="00DA0CDE" w:rsidP="00766265">
      <w:pPr>
        <w:spacing w:after="0" w:line="240" w:lineRule="auto"/>
      </w:pPr>
      <w:r>
        <w:separator/>
      </w:r>
    </w:p>
  </w:endnote>
  <w:endnote w:type="continuationSeparator" w:id="0">
    <w:p w14:paraId="2978DEF9" w14:textId="77777777" w:rsidR="00DA0CDE" w:rsidRDefault="00DA0CDE" w:rsidP="0076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7B3A1" w14:textId="77777777" w:rsidR="00DA0CDE" w:rsidRDefault="00DA0CDE" w:rsidP="00766265">
      <w:pPr>
        <w:spacing w:after="0" w:line="240" w:lineRule="auto"/>
      </w:pPr>
      <w:r>
        <w:separator/>
      </w:r>
    </w:p>
  </w:footnote>
  <w:footnote w:type="continuationSeparator" w:id="0">
    <w:p w14:paraId="565E0478" w14:textId="77777777" w:rsidR="00DA0CDE" w:rsidRDefault="00DA0CDE" w:rsidP="00766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5E05" w14:textId="77777777" w:rsidR="002A1F34" w:rsidRPr="003C1B68" w:rsidRDefault="002A1F34" w:rsidP="002A1F34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477CF"/>
    <w:multiLevelType w:val="multilevel"/>
    <w:tmpl w:val="344A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E056D"/>
    <w:multiLevelType w:val="hybridMultilevel"/>
    <w:tmpl w:val="9310379E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4814A16"/>
    <w:multiLevelType w:val="hybridMultilevel"/>
    <w:tmpl w:val="087A8A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90882425">
    <w:abstractNumId w:val="0"/>
  </w:num>
  <w:num w:numId="2" w16cid:durableId="1928998790">
    <w:abstractNumId w:val="2"/>
  </w:num>
  <w:num w:numId="3" w16cid:durableId="266691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7EC"/>
    <w:rsid w:val="00004BC2"/>
    <w:rsid w:val="00023991"/>
    <w:rsid w:val="00045ABB"/>
    <w:rsid w:val="00053D12"/>
    <w:rsid w:val="00063FFF"/>
    <w:rsid w:val="00070704"/>
    <w:rsid w:val="000741D5"/>
    <w:rsid w:val="000745D2"/>
    <w:rsid w:val="000928A7"/>
    <w:rsid w:val="000977CD"/>
    <w:rsid w:val="000A33C6"/>
    <w:rsid w:val="000A3CAE"/>
    <w:rsid w:val="000A48B5"/>
    <w:rsid w:val="000A4936"/>
    <w:rsid w:val="000A65F4"/>
    <w:rsid w:val="000B0859"/>
    <w:rsid w:val="000B363A"/>
    <w:rsid w:val="000B6D87"/>
    <w:rsid w:val="000C7E73"/>
    <w:rsid w:val="000D3ACC"/>
    <w:rsid w:val="000D7A77"/>
    <w:rsid w:val="000E3D72"/>
    <w:rsid w:val="000E60DD"/>
    <w:rsid w:val="000E6EBF"/>
    <w:rsid w:val="000F279E"/>
    <w:rsid w:val="001054C5"/>
    <w:rsid w:val="001215E7"/>
    <w:rsid w:val="00146EC5"/>
    <w:rsid w:val="00150F6B"/>
    <w:rsid w:val="00151914"/>
    <w:rsid w:val="00154896"/>
    <w:rsid w:val="00164194"/>
    <w:rsid w:val="00165582"/>
    <w:rsid w:val="001663A9"/>
    <w:rsid w:val="00172E2B"/>
    <w:rsid w:val="001778D7"/>
    <w:rsid w:val="001807B7"/>
    <w:rsid w:val="00185170"/>
    <w:rsid w:val="001871F3"/>
    <w:rsid w:val="001958D3"/>
    <w:rsid w:val="001A3B68"/>
    <w:rsid w:val="001A6D8E"/>
    <w:rsid w:val="001A7D2D"/>
    <w:rsid w:val="001B31DA"/>
    <w:rsid w:val="001C25D9"/>
    <w:rsid w:val="001C2B0F"/>
    <w:rsid w:val="001C655B"/>
    <w:rsid w:val="001D2EB2"/>
    <w:rsid w:val="001D39B3"/>
    <w:rsid w:val="001D3FBE"/>
    <w:rsid w:val="001D582E"/>
    <w:rsid w:val="001E720B"/>
    <w:rsid w:val="001F0B6D"/>
    <w:rsid w:val="001F130C"/>
    <w:rsid w:val="002006B7"/>
    <w:rsid w:val="00201519"/>
    <w:rsid w:val="00204C59"/>
    <w:rsid w:val="0022569F"/>
    <w:rsid w:val="002268F1"/>
    <w:rsid w:val="00230BCF"/>
    <w:rsid w:val="002316BE"/>
    <w:rsid w:val="00231B72"/>
    <w:rsid w:val="00232A9C"/>
    <w:rsid w:val="00232F6C"/>
    <w:rsid w:val="00246F80"/>
    <w:rsid w:val="00255CB6"/>
    <w:rsid w:val="002565DB"/>
    <w:rsid w:val="002576B1"/>
    <w:rsid w:val="00272AA3"/>
    <w:rsid w:val="00280B4F"/>
    <w:rsid w:val="00290C63"/>
    <w:rsid w:val="00295211"/>
    <w:rsid w:val="002A1F34"/>
    <w:rsid w:val="002B0049"/>
    <w:rsid w:val="002B067E"/>
    <w:rsid w:val="002B2653"/>
    <w:rsid w:val="002B5176"/>
    <w:rsid w:val="002B5183"/>
    <w:rsid w:val="002C26CA"/>
    <w:rsid w:val="002E1228"/>
    <w:rsid w:val="002F2773"/>
    <w:rsid w:val="002F73C6"/>
    <w:rsid w:val="00304032"/>
    <w:rsid w:val="003074EA"/>
    <w:rsid w:val="00307C48"/>
    <w:rsid w:val="00310FA9"/>
    <w:rsid w:val="003177EF"/>
    <w:rsid w:val="00317810"/>
    <w:rsid w:val="00321A04"/>
    <w:rsid w:val="00332DD9"/>
    <w:rsid w:val="0034248F"/>
    <w:rsid w:val="0035477C"/>
    <w:rsid w:val="00356794"/>
    <w:rsid w:val="003610B4"/>
    <w:rsid w:val="00363A2E"/>
    <w:rsid w:val="003650E8"/>
    <w:rsid w:val="00367321"/>
    <w:rsid w:val="003675AE"/>
    <w:rsid w:val="0036781B"/>
    <w:rsid w:val="0037680B"/>
    <w:rsid w:val="00381987"/>
    <w:rsid w:val="00384BF3"/>
    <w:rsid w:val="003850CD"/>
    <w:rsid w:val="00387A36"/>
    <w:rsid w:val="00394995"/>
    <w:rsid w:val="003A56B5"/>
    <w:rsid w:val="003B1C09"/>
    <w:rsid w:val="003B589A"/>
    <w:rsid w:val="003B674E"/>
    <w:rsid w:val="003C0AB7"/>
    <w:rsid w:val="003C1B68"/>
    <w:rsid w:val="003C4429"/>
    <w:rsid w:val="003C5B47"/>
    <w:rsid w:val="003D126F"/>
    <w:rsid w:val="003D1A7A"/>
    <w:rsid w:val="003D4236"/>
    <w:rsid w:val="003E3832"/>
    <w:rsid w:val="003E4CE1"/>
    <w:rsid w:val="0042710F"/>
    <w:rsid w:val="00427CA7"/>
    <w:rsid w:val="00427F98"/>
    <w:rsid w:val="00430185"/>
    <w:rsid w:val="00432E8B"/>
    <w:rsid w:val="00435E30"/>
    <w:rsid w:val="004362F8"/>
    <w:rsid w:val="004402CD"/>
    <w:rsid w:val="004410B2"/>
    <w:rsid w:val="0044210C"/>
    <w:rsid w:val="00444548"/>
    <w:rsid w:val="00447C5A"/>
    <w:rsid w:val="00453010"/>
    <w:rsid w:val="00460832"/>
    <w:rsid w:val="004628C2"/>
    <w:rsid w:val="00462F00"/>
    <w:rsid w:val="004640BA"/>
    <w:rsid w:val="004757A6"/>
    <w:rsid w:val="00477CAE"/>
    <w:rsid w:val="00495DEB"/>
    <w:rsid w:val="004A17D9"/>
    <w:rsid w:val="004A1AF1"/>
    <w:rsid w:val="004A39B7"/>
    <w:rsid w:val="004A3E9D"/>
    <w:rsid w:val="004C761A"/>
    <w:rsid w:val="004C7E5F"/>
    <w:rsid w:val="004E0F40"/>
    <w:rsid w:val="004E47D0"/>
    <w:rsid w:val="004E659A"/>
    <w:rsid w:val="004F479C"/>
    <w:rsid w:val="00517167"/>
    <w:rsid w:val="00523543"/>
    <w:rsid w:val="00523F89"/>
    <w:rsid w:val="00530B1D"/>
    <w:rsid w:val="00541F01"/>
    <w:rsid w:val="00546577"/>
    <w:rsid w:val="00553332"/>
    <w:rsid w:val="00555100"/>
    <w:rsid w:val="00555CCB"/>
    <w:rsid w:val="005609EA"/>
    <w:rsid w:val="00581BD9"/>
    <w:rsid w:val="00582BBD"/>
    <w:rsid w:val="005B0585"/>
    <w:rsid w:val="005B6E4A"/>
    <w:rsid w:val="005C49AA"/>
    <w:rsid w:val="005D4851"/>
    <w:rsid w:val="005E75A3"/>
    <w:rsid w:val="005F3D98"/>
    <w:rsid w:val="006047FC"/>
    <w:rsid w:val="0061234D"/>
    <w:rsid w:val="0061235E"/>
    <w:rsid w:val="00613979"/>
    <w:rsid w:val="00615297"/>
    <w:rsid w:val="00625B82"/>
    <w:rsid w:val="00625BE1"/>
    <w:rsid w:val="00633561"/>
    <w:rsid w:val="00635632"/>
    <w:rsid w:val="00635AC1"/>
    <w:rsid w:val="00646FE2"/>
    <w:rsid w:val="00664C21"/>
    <w:rsid w:val="006651A6"/>
    <w:rsid w:val="00676561"/>
    <w:rsid w:val="00677186"/>
    <w:rsid w:val="0068042A"/>
    <w:rsid w:val="00685316"/>
    <w:rsid w:val="0069435A"/>
    <w:rsid w:val="006A3565"/>
    <w:rsid w:val="006A45FA"/>
    <w:rsid w:val="006A5D44"/>
    <w:rsid w:val="006C4F2A"/>
    <w:rsid w:val="006C70DE"/>
    <w:rsid w:val="006D27C1"/>
    <w:rsid w:val="006D759A"/>
    <w:rsid w:val="006E0921"/>
    <w:rsid w:val="006E3E4F"/>
    <w:rsid w:val="006F3F31"/>
    <w:rsid w:val="006F66B8"/>
    <w:rsid w:val="006F6AD9"/>
    <w:rsid w:val="007064F6"/>
    <w:rsid w:val="00710F19"/>
    <w:rsid w:val="007128A6"/>
    <w:rsid w:val="00735337"/>
    <w:rsid w:val="00736AD5"/>
    <w:rsid w:val="0074007E"/>
    <w:rsid w:val="007436AE"/>
    <w:rsid w:val="00743EB6"/>
    <w:rsid w:val="007466AD"/>
    <w:rsid w:val="00750331"/>
    <w:rsid w:val="007629D3"/>
    <w:rsid w:val="007652CB"/>
    <w:rsid w:val="00766265"/>
    <w:rsid w:val="00771805"/>
    <w:rsid w:val="00774ACE"/>
    <w:rsid w:val="0077683A"/>
    <w:rsid w:val="00776B27"/>
    <w:rsid w:val="00783160"/>
    <w:rsid w:val="007866C7"/>
    <w:rsid w:val="0079470C"/>
    <w:rsid w:val="007978A7"/>
    <w:rsid w:val="007B2BA3"/>
    <w:rsid w:val="007B51B7"/>
    <w:rsid w:val="007C6A76"/>
    <w:rsid w:val="007C7CC5"/>
    <w:rsid w:val="007D017F"/>
    <w:rsid w:val="007D2C64"/>
    <w:rsid w:val="007D7C98"/>
    <w:rsid w:val="007F53C6"/>
    <w:rsid w:val="008067AC"/>
    <w:rsid w:val="00807D79"/>
    <w:rsid w:val="00811B6A"/>
    <w:rsid w:val="00813A0E"/>
    <w:rsid w:val="00820C25"/>
    <w:rsid w:val="00823FCA"/>
    <w:rsid w:val="00826BCA"/>
    <w:rsid w:val="00837463"/>
    <w:rsid w:val="0084141A"/>
    <w:rsid w:val="00841CB1"/>
    <w:rsid w:val="008561F2"/>
    <w:rsid w:val="00862ACE"/>
    <w:rsid w:val="00863015"/>
    <w:rsid w:val="0086402F"/>
    <w:rsid w:val="00874EEA"/>
    <w:rsid w:val="00875CC3"/>
    <w:rsid w:val="0088449B"/>
    <w:rsid w:val="008847A4"/>
    <w:rsid w:val="00894FB3"/>
    <w:rsid w:val="00895AC0"/>
    <w:rsid w:val="00895DF0"/>
    <w:rsid w:val="00897145"/>
    <w:rsid w:val="008A01D9"/>
    <w:rsid w:val="008A2DD3"/>
    <w:rsid w:val="008A65FF"/>
    <w:rsid w:val="008A7AA8"/>
    <w:rsid w:val="008A7B78"/>
    <w:rsid w:val="008B0AB4"/>
    <w:rsid w:val="008B3509"/>
    <w:rsid w:val="008C23BB"/>
    <w:rsid w:val="008C49B9"/>
    <w:rsid w:val="008E5518"/>
    <w:rsid w:val="008F035D"/>
    <w:rsid w:val="008F2519"/>
    <w:rsid w:val="008F331C"/>
    <w:rsid w:val="008F50C6"/>
    <w:rsid w:val="00912D4F"/>
    <w:rsid w:val="009273DA"/>
    <w:rsid w:val="00950B41"/>
    <w:rsid w:val="009512A3"/>
    <w:rsid w:val="00954E1D"/>
    <w:rsid w:val="00957042"/>
    <w:rsid w:val="00962F21"/>
    <w:rsid w:val="00980F51"/>
    <w:rsid w:val="00985CD8"/>
    <w:rsid w:val="00992D65"/>
    <w:rsid w:val="00995E2F"/>
    <w:rsid w:val="00996946"/>
    <w:rsid w:val="009A54EC"/>
    <w:rsid w:val="009A5C94"/>
    <w:rsid w:val="009B0742"/>
    <w:rsid w:val="009C4412"/>
    <w:rsid w:val="009C56B0"/>
    <w:rsid w:val="009D1A68"/>
    <w:rsid w:val="009D4077"/>
    <w:rsid w:val="009E05A3"/>
    <w:rsid w:val="009F1B0D"/>
    <w:rsid w:val="00A03F50"/>
    <w:rsid w:val="00A1352C"/>
    <w:rsid w:val="00A14683"/>
    <w:rsid w:val="00A16063"/>
    <w:rsid w:val="00A2144D"/>
    <w:rsid w:val="00A23467"/>
    <w:rsid w:val="00A306D4"/>
    <w:rsid w:val="00A35B18"/>
    <w:rsid w:val="00A36574"/>
    <w:rsid w:val="00A4719B"/>
    <w:rsid w:val="00A477EC"/>
    <w:rsid w:val="00A573BD"/>
    <w:rsid w:val="00A6783C"/>
    <w:rsid w:val="00A71E24"/>
    <w:rsid w:val="00A87C4F"/>
    <w:rsid w:val="00A92030"/>
    <w:rsid w:val="00A945A4"/>
    <w:rsid w:val="00A95A6E"/>
    <w:rsid w:val="00A970A8"/>
    <w:rsid w:val="00A978DE"/>
    <w:rsid w:val="00AA1C8D"/>
    <w:rsid w:val="00AB19C4"/>
    <w:rsid w:val="00AC0692"/>
    <w:rsid w:val="00AD1848"/>
    <w:rsid w:val="00AD2383"/>
    <w:rsid w:val="00AD5D5C"/>
    <w:rsid w:val="00AE55E9"/>
    <w:rsid w:val="00AE5D1D"/>
    <w:rsid w:val="00AF09D5"/>
    <w:rsid w:val="00AF42C7"/>
    <w:rsid w:val="00AF7D8A"/>
    <w:rsid w:val="00B01908"/>
    <w:rsid w:val="00B04B4F"/>
    <w:rsid w:val="00B07A19"/>
    <w:rsid w:val="00B1506B"/>
    <w:rsid w:val="00B156B0"/>
    <w:rsid w:val="00B17D92"/>
    <w:rsid w:val="00B232B9"/>
    <w:rsid w:val="00B302EC"/>
    <w:rsid w:val="00B3168B"/>
    <w:rsid w:val="00B34254"/>
    <w:rsid w:val="00B36F81"/>
    <w:rsid w:val="00B417FD"/>
    <w:rsid w:val="00B43BB6"/>
    <w:rsid w:val="00B46763"/>
    <w:rsid w:val="00B479AE"/>
    <w:rsid w:val="00B50C37"/>
    <w:rsid w:val="00B52647"/>
    <w:rsid w:val="00B52B7E"/>
    <w:rsid w:val="00B8564E"/>
    <w:rsid w:val="00B866B3"/>
    <w:rsid w:val="00B93A55"/>
    <w:rsid w:val="00BB1BDF"/>
    <w:rsid w:val="00BB256F"/>
    <w:rsid w:val="00BB2832"/>
    <w:rsid w:val="00BC4431"/>
    <w:rsid w:val="00BC7430"/>
    <w:rsid w:val="00BD064F"/>
    <w:rsid w:val="00BE2196"/>
    <w:rsid w:val="00BE6924"/>
    <w:rsid w:val="00BE69C4"/>
    <w:rsid w:val="00BE7870"/>
    <w:rsid w:val="00BF4097"/>
    <w:rsid w:val="00C05725"/>
    <w:rsid w:val="00C0734D"/>
    <w:rsid w:val="00C10303"/>
    <w:rsid w:val="00C14355"/>
    <w:rsid w:val="00C17A84"/>
    <w:rsid w:val="00C22478"/>
    <w:rsid w:val="00C300A4"/>
    <w:rsid w:val="00C3119F"/>
    <w:rsid w:val="00C33DD3"/>
    <w:rsid w:val="00C36437"/>
    <w:rsid w:val="00C45E43"/>
    <w:rsid w:val="00C506F0"/>
    <w:rsid w:val="00C51578"/>
    <w:rsid w:val="00C65A43"/>
    <w:rsid w:val="00C6667F"/>
    <w:rsid w:val="00C66731"/>
    <w:rsid w:val="00C6689D"/>
    <w:rsid w:val="00C7495A"/>
    <w:rsid w:val="00C8030C"/>
    <w:rsid w:val="00C844C5"/>
    <w:rsid w:val="00C85EEB"/>
    <w:rsid w:val="00C86B2E"/>
    <w:rsid w:val="00C90CA8"/>
    <w:rsid w:val="00C91BE4"/>
    <w:rsid w:val="00C91DAF"/>
    <w:rsid w:val="00CB39FD"/>
    <w:rsid w:val="00CB52E5"/>
    <w:rsid w:val="00CC2BC5"/>
    <w:rsid w:val="00CD4396"/>
    <w:rsid w:val="00CD6BA2"/>
    <w:rsid w:val="00CF0FBB"/>
    <w:rsid w:val="00CF219E"/>
    <w:rsid w:val="00CF2998"/>
    <w:rsid w:val="00D0098D"/>
    <w:rsid w:val="00D10C12"/>
    <w:rsid w:val="00D16B3B"/>
    <w:rsid w:val="00D1710F"/>
    <w:rsid w:val="00D34B66"/>
    <w:rsid w:val="00D44794"/>
    <w:rsid w:val="00D46073"/>
    <w:rsid w:val="00D5163E"/>
    <w:rsid w:val="00D56931"/>
    <w:rsid w:val="00D56B3E"/>
    <w:rsid w:val="00D66558"/>
    <w:rsid w:val="00D70F82"/>
    <w:rsid w:val="00D76268"/>
    <w:rsid w:val="00D76974"/>
    <w:rsid w:val="00D84685"/>
    <w:rsid w:val="00D847EE"/>
    <w:rsid w:val="00D84BF6"/>
    <w:rsid w:val="00D872E6"/>
    <w:rsid w:val="00D9728F"/>
    <w:rsid w:val="00DA0CDE"/>
    <w:rsid w:val="00DA31EC"/>
    <w:rsid w:val="00DA4198"/>
    <w:rsid w:val="00DB1795"/>
    <w:rsid w:val="00DB568A"/>
    <w:rsid w:val="00DC0B26"/>
    <w:rsid w:val="00DC61BD"/>
    <w:rsid w:val="00DE2E79"/>
    <w:rsid w:val="00DF2131"/>
    <w:rsid w:val="00DF40B1"/>
    <w:rsid w:val="00E016AF"/>
    <w:rsid w:val="00E04412"/>
    <w:rsid w:val="00E0752F"/>
    <w:rsid w:val="00E11D04"/>
    <w:rsid w:val="00E2021C"/>
    <w:rsid w:val="00E2265E"/>
    <w:rsid w:val="00E2501F"/>
    <w:rsid w:val="00E31ADC"/>
    <w:rsid w:val="00E32CBE"/>
    <w:rsid w:val="00E32DD7"/>
    <w:rsid w:val="00E37BBC"/>
    <w:rsid w:val="00E40183"/>
    <w:rsid w:val="00E43192"/>
    <w:rsid w:val="00E44868"/>
    <w:rsid w:val="00E775A3"/>
    <w:rsid w:val="00E7777D"/>
    <w:rsid w:val="00E836E1"/>
    <w:rsid w:val="00E873AF"/>
    <w:rsid w:val="00E92820"/>
    <w:rsid w:val="00E94CA1"/>
    <w:rsid w:val="00EA17CB"/>
    <w:rsid w:val="00EA30A5"/>
    <w:rsid w:val="00EA5821"/>
    <w:rsid w:val="00EB089C"/>
    <w:rsid w:val="00EB7932"/>
    <w:rsid w:val="00EC0864"/>
    <w:rsid w:val="00EC69C3"/>
    <w:rsid w:val="00EE65A6"/>
    <w:rsid w:val="00EF54A6"/>
    <w:rsid w:val="00EF6DD6"/>
    <w:rsid w:val="00F00032"/>
    <w:rsid w:val="00F007EC"/>
    <w:rsid w:val="00F0162A"/>
    <w:rsid w:val="00F06894"/>
    <w:rsid w:val="00F22D1A"/>
    <w:rsid w:val="00F232B0"/>
    <w:rsid w:val="00F23698"/>
    <w:rsid w:val="00F25960"/>
    <w:rsid w:val="00F2675A"/>
    <w:rsid w:val="00F306B0"/>
    <w:rsid w:val="00F41ACE"/>
    <w:rsid w:val="00F4362E"/>
    <w:rsid w:val="00F43EC7"/>
    <w:rsid w:val="00F44683"/>
    <w:rsid w:val="00F47BA4"/>
    <w:rsid w:val="00F50A13"/>
    <w:rsid w:val="00F64C46"/>
    <w:rsid w:val="00F71142"/>
    <w:rsid w:val="00F71B7C"/>
    <w:rsid w:val="00F73762"/>
    <w:rsid w:val="00F759CD"/>
    <w:rsid w:val="00F86AC6"/>
    <w:rsid w:val="00F91BEA"/>
    <w:rsid w:val="00F92E44"/>
    <w:rsid w:val="00F931AD"/>
    <w:rsid w:val="00F94EA1"/>
    <w:rsid w:val="00FA051D"/>
    <w:rsid w:val="00FA0CBD"/>
    <w:rsid w:val="00FC5283"/>
    <w:rsid w:val="00FC686C"/>
    <w:rsid w:val="00FD0A44"/>
    <w:rsid w:val="00FD55B8"/>
    <w:rsid w:val="00FE25DC"/>
    <w:rsid w:val="00FE69BD"/>
    <w:rsid w:val="00FF3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A9CB"/>
  <w15:docId w15:val="{5A29B7D8-329D-4BFC-B00A-65F46058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link w:val="10"/>
    <w:uiPriority w:val="9"/>
    <w:qFormat/>
    <w:rsid w:val="007C7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30B1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9499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6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265"/>
  </w:style>
  <w:style w:type="paragraph" w:styleId="a8">
    <w:name w:val="footer"/>
    <w:basedOn w:val="a"/>
    <w:link w:val="a9"/>
    <w:uiPriority w:val="99"/>
    <w:unhideWhenUsed/>
    <w:rsid w:val="0076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265"/>
  </w:style>
  <w:style w:type="character" w:customStyle="1" w:styleId="10">
    <w:name w:val="Заголовок 1 Знак"/>
    <w:basedOn w:val="a0"/>
    <w:link w:val="1"/>
    <w:uiPriority w:val="9"/>
    <w:rsid w:val="007C7C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61234D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F007EC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A1F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F21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21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F2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4DB52-AB33-4830-ACBD-B0471B8B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Пользователь</cp:lastModifiedBy>
  <cp:revision>2</cp:revision>
  <cp:lastPrinted>2026-07-24T08:00:00Z</cp:lastPrinted>
  <dcterms:created xsi:type="dcterms:W3CDTF">2026-07-24T08:52:00Z</dcterms:created>
  <dcterms:modified xsi:type="dcterms:W3CDTF">2026-07-24T08:52:00Z</dcterms:modified>
</cp:coreProperties>
</file>